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62AE" w14:textId="77777777" w:rsidR="000F75EB" w:rsidRPr="000F75EB" w:rsidRDefault="000F75EB" w:rsidP="000F75EB">
      <w:pPr>
        <w:rPr>
          <w:color w:val="000000"/>
        </w:rPr>
      </w:pPr>
    </w:p>
    <w:p w14:paraId="77BAA1CC" w14:textId="77777777" w:rsidR="00E77D4E" w:rsidRPr="0035142F" w:rsidRDefault="00D01977" w:rsidP="00AC75F2">
      <w:pPr>
        <w:pStyle w:val="Titre1"/>
        <w:rPr>
          <w:sz w:val="36"/>
        </w:rPr>
      </w:pPr>
      <w:r w:rsidRPr="0035142F">
        <w:rPr>
          <w:sz w:val="36"/>
        </w:rPr>
        <w:t xml:space="preserve">KIT DU PARFAIT </w:t>
      </w:r>
      <w:r w:rsidR="00F66B4C" w:rsidRPr="0035142F">
        <w:rPr>
          <w:sz w:val="36"/>
        </w:rPr>
        <w:t>FACILITEUR AGILE</w:t>
      </w:r>
    </w:p>
    <w:p w14:paraId="4DDE013A" w14:textId="77777777" w:rsidR="00D01977" w:rsidRDefault="00D01977" w:rsidP="00E77D4E">
      <w:pPr>
        <w:rPr>
          <w:color w:val="000000"/>
        </w:rPr>
      </w:pPr>
    </w:p>
    <w:p w14:paraId="58E1DA1F" w14:textId="7322CCDD" w:rsidR="00DC5A43" w:rsidRPr="0035142F" w:rsidRDefault="00DC5A43" w:rsidP="00DC5A43">
      <w:pPr>
        <w:rPr>
          <w:b/>
          <w:color w:val="0070C0"/>
          <w:sz w:val="32"/>
        </w:rPr>
      </w:pPr>
      <w:r w:rsidRPr="0035142F">
        <w:rPr>
          <w:b/>
          <w:color w:val="0070C0"/>
          <w:sz w:val="32"/>
        </w:rPr>
        <w:t xml:space="preserve">Gagnez du temps et bénéficiez de tout ce dont vous avez besoin pour </w:t>
      </w:r>
      <w:r w:rsidR="00C7262B">
        <w:rPr>
          <w:b/>
          <w:color w:val="0070C0"/>
          <w:sz w:val="32"/>
        </w:rPr>
        <w:t xml:space="preserve">animer </w:t>
      </w:r>
      <w:bookmarkStart w:id="0" w:name="_GoBack"/>
      <w:bookmarkEnd w:id="0"/>
      <w:r w:rsidRPr="0035142F">
        <w:rPr>
          <w:b/>
          <w:color w:val="0070C0"/>
          <w:sz w:val="32"/>
        </w:rPr>
        <w:t>vos ateliers !</w:t>
      </w:r>
      <w:r w:rsidR="009B44C1">
        <w:rPr>
          <w:b/>
          <w:color w:val="0070C0"/>
          <w:sz w:val="32"/>
        </w:rPr>
        <w:t xml:space="preserve"> </w:t>
      </w:r>
    </w:p>
    <w:p w14:paraId="6B79BF1C" w14:textId="77777777" w:rsidR="00DC5A43" w:rsidRDefault="00DC5A43" w:rsidP="00DC5A43"/>
    <w:p w14:paraId="2A560ECB" w14:textId="4F0682FF" w:rsidR="004671C5" w:rsidRDefault="00DC5A43" w:rsidP="004671C5">
      <w:pPr>
        <w:jc w:val="both"/>
      </w:pPr>
      <w:r>
        <w:t xml:space="preserve">Que vous soyez </w:t>
      </w:r>
      <w:r>
        <w:rPr>
          <w:rStyle w:val="lev"/>
        </w:rPr>
        <w:t>facilitateur</w:t>
      </w:r>
      <w:r w:rsidR="009E46D3">
        <w:rPr>
          <w:rStyle w:val="lev"/>
        </w:rPr>
        <w:t>*</w:t>
      </w:r>
      <w:r>
        <w:t xml:space="preserve">, </w:t>
      </w:r>
      <w:r>
        <w:rPr>
          <w:rStyle w:val="lev"/>
        </w:rPr>
        <w:t>coach agile</w:t>
      </w:r>
      <w:r>
        <w:t xml:space="preserve">, </w:t>
      </w:r>
      <w:r w:rsidR="00565FCB">
        <w:rPr>
          <w:rStyle w:val="lev"/>
        </w:rPr>
        <w:t>S</w:t>
      </w:r>
      <w:r>
        <w:rPr>
          <w:rStyle w:val="lev"/>
        </w:rPr>
        <w:t xml:space="preserve">crum </w:t>
      </w:r>
      <w:r w:rsidR="00565FCB">
        <w:rPr>
          <w:rStyle w:val="lev"/>
        </w:rPr>
        <w:t>M</w:t>
      </w:r>
      <w:r>
        <w:rPr>
          <w:rStyle w:val="lev"/>
        </w:rPr>
        <w:t>aster</w:t>
      </w:r>
      <w:r w:rsidR="00565FCB">
        <w:rPr>
          <w:rStyle w:val="lev"/>
        </w:rPr>
        <w:t xml:space="preserve"> (SM)</w:t>
      </w:r>
      <w:r>
        <w:t xml:space="preserve">, </w:t>
      </w:r>
      <w:r w:rsidR="00565FCB">
        <w:rPr>
          <w:rStyle w:val="lev"/>
        </w:rPr>
        <w:t>P</w:t>
      </w:r>
      <w:r>
        <w:rPr>
          <w:rStyle w:val="lev"/>
        </w:rPr>
        <w:t xml:space="preserve">roduct </w:t>
      </w:r>
      <w:r w:rsidR="00565FCB">
        <w:rPr>
          <w:rStyle w:val="lev"/>
        </w:rPr>
        <w:t>O</w:t>
      </w:r>
      <w:r>
        <w:rPr>
          <w:rStyle w:val="lev"/>
        </w:rPr>
        <w:t>wner</w:t>
      </w:r>
      <w:r w:rsidR="00565FCB">
        <w:rPr>
          <w:rStyle w:val="lev"/>
        </w:rPr>
        <w:t xml:space="preserve"> (PO), Business Analyst (BA), SAFe RTE</w:t>
      </w:r>
      <w:r>
        <w:t xml:space="preserve"> ou </w:t>
      </w:r>
      <w:r w:rsidR="008B0489">
        <w:t xml:space="preserve">n’importe quel autre </w:t>
      </w:r>
      <w:r>
        <w:rPr>
          <w:rStyle w:val="lev"/>
        </w:rPr>
        <w:t>animateur d’ateliers</w:t>
      </w:r>
      <w:r>
        <w:t>, nous avons tous besoin de fo</w:t>
      </w:r>
      <w:r w:rsidR="00A5366C">
        <w:t>urnitures de bureau de qualité</w:t>
      </w:r>
      <w:r w:rsidR="00956373">
        <w:t>, accessible</w:t>
      </w:r>
      <w:r w:rsidR="003556AC">
        <w:t>s</w:t>
      </w:r>
      <w:r w:rsidR="00956373">
        <w:t xml:space="preserve"> rapidement</w:t>
      </w:r>
      <w:r w:rsidR="00A5366C">
        <w:t>.</w:t>
      </w:r>
    </w:p>
    <w:p w14:paraId="38A58BEF" w14:textId="428253A5" w:rsidR="00DC5A43" w:rsidRDefault="00A5366C" w:rsidP="004671C5">
      <w:pPr>
        <w:jc w:val="both"/>
      </w:pPr>
      <w:r>
        <w:br/>
        <w:t>P</w:t>
      </w:r>
      <w:r w:rsidR="00DC5A43">
        <w:t>our vos cérémonies, vos ateliers, vos brainstormings</w:t>
      </w:r>
      <w:r w:rsidR="000A0F82">
        <w:t>, vos PI Planning</w:t>
      </w:r>
      <w:r w:rsidR="00DC5A43">
        <w:t xml:space="preserve"> </w:t>
      </w:r>
      <w:r w:rsidR="00EF5E89">
        <w:t>et</w:t>
      </w:r>
      <w:r w:rsidR="00DC5A43">
        <w:t xml:space="preserve"> vos innovations games</w:t>
      </w:r>
      <w:r w:rsidR="00331A32">
        <w:t xml:space="preserve">, </w:t>
      </w:r>
      <w:r w:rsidR="004671C5">
        <w:br/>
      </w:r>
      <w:r w:rsidR="00331A32">
        <w:t>l’</w:t>
      </w:r>
      <w:hyperlink r:id="rId7" w:history="1">
        <w:r w:rsidR="00331A32" w:rsidRPr="00CE2F4B">
          <w:rPr>
            <w:rStyle w:val="Lienhypertexte"/>
            <w:b/>
          </w:rPr>
          <w:t>Oeil de Coach</w:t>
        </w:r>
      </w:hyperlink>
      <w:r w:rsidR="00331A32">
        <w:t xml:space="preserve"> vous propose </w:t>
      </w:r>
      <w:r>
        <w:t>de vous a</w:t>
      </w:r>
      <w:r w:rsidR="00CC6621">
        <w:t>ider avec cette liste de course</w:t>
      </w:r>
      <w:r>
        <w:t xml:space="preserve"> </w:t>
      </w:r>
      <w:r w:rsidRPr="00CC6621">
        <w:rPr>
          <w:b/>
          <w:u w:val="single"/>
        </w:rPr>
        <w:t>prête à l’</w:t>
      </w:r>
      <w:r w:rsidR="00496C2A" w:rsidRPr="00CC6621">
        <w:rPr>
          <w:b/>
          <w:u w:val="single"/>
        </w:rPr>
        <w:t>emploi</w:t>
      </w:r>
      <w:r w:rsidR="00496C2A">
        <w:t> !</w:t>
      </w:r>
    </w:p>
    <w:p w14:paraId="41F625EB" w14:textId="77777777" w:rsidR="00DC5A43" w:rsidRDefault="00DC5A43" w:rsidP="00DC5A43"/>
    <w:p w14:paraId="1B1976E6" w14:textId="4F926DA2" w:rsidR="00DC5A43" w:rsidRDefault="00DC5A43" w:rsidP="00DC5A43">
      <w:r>
        <w:t xml:space="preserve">Voici le </w:t>
      </w:r>
      <w:r>
        <w:rPr>
          <w:rStyle w:val="lev"/>
        </w:rPr>
        <w:t>kit du parfait facilitateur agile</w:t>
      </w:r>
      <w:r>
        <w:t xml:space="preserve"> :</w:t>
      </w:r>
    </w:p>
    <w:p w14:paraId="3F84C59B" w14:textId="639D9868" w:rsidR="003A5DC1" w:rsidRDefault="003A5DC1" w:rsidP="00DC5A43"/>
    <w:p w14:paraId="2A1FF44C" w14:textId="7DBE98D5" w:rsidR="003A5DC1" w:rsidRPr="00096DB1" w:rsidRDefault="003A5DC1" w:rsidP="00A418AA">
      <w:pPr>
        <w:rPr>
          <w:b/>
          <w:color w:val="FFFFFF" w:themeColor="background1"/>
        </w:rPr>
      </w:pPr>
      <w:r w:rsidRPr="00096DB1">
        <w:rPr>
          <w:b/>
          <w:color w:val="FFFFFF" w:themeColor="background1"/>
          <w:highlight w:val="blue"/>
        </w:rPr>
        <w:t>///</w:t>
      </w:r>
      <w:r>
        <w:rPr>
          <w:b/>
          <w:color w:val="FFFFFF" w:themeColor="background1"/>
          <w:highlight w:val="blue"/>
        </w:rPr>
        <w:t xml:space="preserve">ATELIERS ET WORKSHOPS CLASSIQUES </w:t>
      </w:r>
      <w:r w:rsidRPr="00096DB1">
        <w:rPr>
          <w:b/>
          <w:color w:val="FFFFFF" w:themeColor="background1"/>
          <w:highlight w:val="blue"/>
        </w:rPr>
        <w:t>///</w:t>
      </w:r>
    </w:p>
    <w:p w14:paraId="3AF316D1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DC5A43" w14:paraId="1FED4833" w14:textId="77777777" w:rsidTr="00F272CB">
        <w:tc>
          <w:tcPr>
            <w:tcW w:w="1668" w:type="dxa"/>
          </w:tcPr>
          <w:p w14:paraId="1ABF31C9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61F40DC" wp14:editId="68081B6D">
                  <wp:extent cx="803110" cy="819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79" cy="82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14:paraId="33E5A80A" w14:textId="77777777" w:rsidR="00DC5A43" w:rsidRPr="00DD1D53" w:rsidRDefault="006F38C4" w:rsidP="00A418AA">
            <w:pPr>
              <w:rPr>
                <w:color w:val="000000"/>
                <w:lang w:val="en-US"/>
              </w:rPr>
            </w:pPr>
            <w:hyperlink r:id="rId9" w:history="1">
              <w:r w:rsidR="00DC5A43" w:rsidRPr="00DD1D53">
                <w:rPr>
                  <w:rStyle w:val="Lienhypertexte"/>
                  <w:lang w:val="en-US"/>
                </w:rPr>
                <w:t>Post-it Notes Super Sticky Collection Rio - 76 x 127 mm - Lot de 6</w:t>
              </w:r>
            </w:hyperlink>
            <w:r w:rsidR="00DC5A43">
              <w:rPr>
                <w:color w:val="000000"/>
                <w:lang w:val="en-US"/>
              </w:rPr>
              <w:t xml:space="preserve"> </w:t>
            </w:r>
          </w:p>
          <w:p w14:paraId="0C6C4E12" w14:textId="77777777" w:rsidR="00DC5A43" w:rsidRPr="00DD1D53" w:rsidRDefault="00DC5A43" w:rsidP="00A418AA">
            <w:pPr>
              <w:rPr>
                <w:b/>
                <w:color w:val="000000"/>
              </w:rPr>
            </w:pPr>
            <w:r w:rsidRPr="00DD1D53">
              <w:rPr>
                <w:b/>
                <w:color w:val="000000"/>
              </w:rPr>
              <w:t xml:space="preserve">=&gt; Minimum : </w:t>
            </w:r>
            <w:r>
              <w:rPr>
                <w:b/>
                <w:color w:val="000000"/>
              </w:rPr>
              <w:t xml:space="preserve">2 </w:t>
            </w:r>
            <w:r w:rsidRPr="00DD1D53">
              <w:rPr>
                <w:b/>
                <w:color w:val="000000"/>
              </w:rPr>
              <w:t>paquet</w:t>
            </w:r>
            <w:r>
              <w:rPr>
                <w:b/>
                <w:color w:val="000000"/>
              </w:rPr>
              <w:t>s</w:t>
            </w:r>
            <w:r w:rsidRPr="00DD1D53">
              <w:rPr>
                <w:b/>
                <w:color w:val="000000"/>
              </w:rPr>
              <w:t xml:space="preserve"> / animateur </w:t>
            </w:r>
          </w:p>
          <w:p w14:paraId="31FBB220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6CF78672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7412"/>
      </w:tblGrid>
      <w:tr w:rsidR="00DC5A43" w14:paraId="02CD15EE" w14:textId="77777777" w:rsidTr="00F272CB">
        <w:tc>
          <w:tcPr>
            <w:tcW w:w="1668" w:type="dxa"/>
          </w:tcPr>
          <w:p w14:paraId="6EEDACE9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A1106D5" wp14:editId="1A3FD1E1">
                  <wp:extent cx="605580" cy="6667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73" cy="67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2F0F5D42" w14:textId="77777777" w:rsidR="00DC5A43" w:rsidRDefault="006F38C4" w:rsidP="00A418AA">
            <w:pPr>
              <w:rPr>
                <w:b/>
                <w:color w:val="000000"/>
              </w:rPr>
            </w:pPr>
            <w:hyperlink r:id="rId11" w:history="1">
              <w:r w:rsidR="00DC5A43" w:rsidRPr="005C4C81">
                <w:rPr>
                  <w:rStyle w:val="Lienhypertexte"/>
                </w:rPr>
                <w:t>Post-It Notes Super Sticky Energiques - 76 x 76 mm - Lot de 6 Blocs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2 </w:t>
            </w:r>
            <w:r w:rsidR="00DC5A43" w:rsidRPr="00DD1D53">
              <w:rPr>
                <w:b/>
                <w:color w:val="000000"/>
              </w:rPr>
              <w:t>paquet</w:t>
            </w:r>
            <w:r w:rsidR="00DC5A43">
              <w:rPr>
                <w:b/>
                <w:color w:val="000000"/>
              </w:rPr>
              <w:t>s</w:t>
            </w:r>
            <w:r w:rsidR="00DC5A43" w:rsidRPr="00DD1D53">
              <w:rPr>
                <w:b/>
                <w:color w:val="000000"/>
              </w:rPr>
              <w:t xml:space="preserve"> / animateur</w:t>
            </w:r>
          </w:p>
          <w:p w14:paraId="7B797521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7D8F701D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10CEF5A6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6"/>
      </w:tblGrid>
      <w:tr w:rsidR="00DC5A43" w:rsidRPr="00CE2F4B" w14:paraId="0A51FF0C" w14:textId="77777777" w:rsidTr="00F272CB">
        <w:tc>
          <w:tcPr>
            <w:tcW w:w="1668" w:type="dxa"/>
          </w:tcPr>
          <w:p w14:paraId="6EB29EE5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635691" wp14:editId="06FCCA80">
                  <wp:extent cx="840259" cy="647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36" cy="65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5586B3DF" w14:textId="77777777" w:rsidR="00DC5A43" w:rsidRPr="00FD093A" w:rsidRDefault="006F38C4" w:rsidP="00A418AA">
            <w:pPr>
              <w:rPr>
                <w:b/>
                <w:color w:val="000000"/>
                <w:lang w:val="en-US"/>
              </w:rPr>
            </w:pPr>
            <w:hyperlink r:id="rId13" w:history="1">
              <w:r w:rsidR="00DC5A43" w:rsidRPr="00FD093A">
                <w:rPr>
                  <w:rStyle w:val="Lienhypertexte"/>
                  <w:lang w:val="en-US"/>
                </w:rPr>
                <w:t>Post-it Meeting Notes Super Sticky -203 x 152 mm - Lot de 4</w:t>
              </w:r>
            </w:hyperlink>
            <w:r w:rsidR="00DC5A43" w:rsidRPr="00FD093A">
              <w:rPr>
                <w:color w:val="000000"/>
                <w:lang w:val="en-US"/>
              </w:rPr>
              <w:br/>
              <w:t xml:space="preserve">=&gt; </w:t>
            </w:r>
            <w:r w:rsidR="00DC5A43" w:rsidRPr="00FD093A">
              <w:rPr>
                <w:b/>
                <w:color w:val="000000"/>
                <w:lang w:val="en-US"/>
              </w:rPr>
              <w:t xml:space="preserve">Minimum : </w:t>
            </w:r>
            <w:r w:rsidR="00DC5A43">
              <w:rPr>
                <w:b/>
                <w:color w:val="000000"/>
                <w:lang w:val="en-US"/>
              </w:rPr>
              <w:t>1</w:t>
            </w:r>
            <w:r w:rsidR="00DC5A43" w:rsidRPr="00FD093A">
              <w:rPr>
                <w:b/>
                <w:color w:val="000000"/>
                <w:lang w:val="en-US"/>
              </w:rPr>
              <w:t xml:space="preserve"> paquet / animateur</w:t>
            </w:r>
          </w:p>
          <w:p w14:paraId="2BAF5571" w14:textId="77777777" w:rsidR="00DC5A43" w:rsidRPr="00FD093A" w:rsidRDefault="00DC5A43" w:rsidP="00A418AA">
            <w:pPr>
              <w:rPr>
                <w:b/>
                <w:color w:val="000000"/>
                <w:lang w:val="en-US"/>
              </w:rPr>
            </w:pPr>
          </w:p>
          <w:p w14:paraId="006DAB51" w14:textId="77777777" w:rsidR="00DC5A43" w:rsidRPr="00FD093A" w:rsidRDefault="00DC5A43" w:rsidP="00A418AA">
            <w:pPr>
              <w:rPr>
                <w:color w:val="000000"/>
                <w:lang w:val="en-US"/>
              </w:rPr>
            </w:pPr>
          </w:p>
        </w:tc>
      </w:tr>
    </w:tbl>
    <w:p w14:paraId="06B220D1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410"/>
      </w:tblGrid>
      <w:tr w:rsidR="00DC5A43" w14:paraId="731AA6BB" w14:textId="77777777" w:rsidTr="00F272CB">
        <w:tc>
          <w:tcPr>
            <w:tcW w:w="1668" w:type="dxa"/>
          </w:tcPr>
          <w:p w14:paraId="7AA1AC67" w14:textId="77777777" w:rsidR="00DC5A43" w:rsidRPr="00FD093A" w:rsidRDefault="00DC5A43" w:rsidP="00A418AA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F15177" wp14:editId="06CF0838">
                  <wp:extent cx="704850" cy="74146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898" cy="74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275FF600" w14:textId="77777777" w:rsidR="00DC5A43" w:rsidRDefault="006F38C4" w:rsidP="00A418AA">
            <w:pPr>
              <w:rPr>
                <w:b/>
                <w:color w:val="000000"/>
              </w:rPr>
            </w:pPr>
            <w:hyperlink r:id="rId15" w:history="1">
              <w:r w:rsidR="00DC5A43" w:rsidRPr="006C182B">
                <w:rPr>
                  <w:rStyle w:val="Lienhypertexte"/>
                </w:rPr>
                <w:t>Scotch Ruban Scotch Magic 7,5 m x 19 mm - 2 Rouleaux + 1 Gratuit</w:t>
              </w:r>
              <w:r w:rsidR="00DC5A43" w:rsidRPr="006C182B">
                <w:rPr>
                  <w:rStyle w:val="Lienhypertexte"/>
                  <w:lang w:val="en-US"/>
                </w:rPr>
                <w:t xml:space="preserve"> </w:t>
              </w:r>
              <w:r w:rsidR="00DC5A43" w:rsidRPr="006C182B">
                <w:rPr>
                  <w:rStyle w:val="Lienhypertexte"/>
                  <w:lang w:val="en-US"/>
                </w:rPr>
                <w:br/>
              </w:r>
            </w:hyperlink>
            <w:r w:rsidR="00DC5A43">
              <w:rPr>
                <w:color w:val="000000"/>
              </w:rPr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1 </w:t>
            </w:r>
            <w:r w:rsidR="00DC5A43" w:rsidRPr="00DD1D53">
              <w:rPr>
                <w:b/>
                <w:color w:val="000000"/>
              </w:rPr>
              <w:t>paquet / animateur</w:t>
            </w:r>
          </w:p>
          <w:p w14:paraId="276D2290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20D3A982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607B5136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410"/>
      </w:tblGrid>
      <w:tr w:rsidR="00DC5A43" w14:paraId="29152FD7" w14:textId="77777777" w:rsidTr="00F272CB">
        <w:tc>
          <w:tcPr>
            <w:tcW w:w="1668" w:type="dxa"/>
          </w:tcPr>
          <w:p w14:paraId="75E7796D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F7AF27B" wp14:editId="3AB543FB">
                  <wp:extent cx="676275" cy="86810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10" cy="87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4C2A519E" w14:textId="77777777" w:rsidR="00DC5A43" w:rsidRDefault="006F38C4" w:rsidP="00A418AA">
            <w:pPr>
              <w:rPr>
                <w:b/>
                <w:color w:val="000000"/>
              </w:rPr>
            </w:pPr>
            <w:hyperlink r:id="rId17" w:history="1">
              <w:r w:rsidR="00DC5A43" w:rsidRPr="003B57C9">
                <w:rPr>
                  <w:rStyle w:val="Lienhypertexte"/>
                </w:rPr>
                <w:t xml:space="preserve">Post-It Chevalet de conférence nomade (Table Top) 20 feuilles auto- adhésives </w:t>
              </w:r>
            </w:hyperlink>
            <w:r w:rsidR="00DC5A43">
              <w:rPr>
                <w:color w:val="000000"/>
              </w:rPr>
              <w:t xml:space="preserve"> </w:t>
            </w:r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>2 exemplaires</w:t>
            </w:r>
            <w:r w:rsidR="00DC5A43" w:rsidRPr="00DD1D53">
              <w:rPr>
                <w:b/>
                <w:color w:val="000000"/>
              </w:rPr>
              <w:t xml:space="preserve"> / animateur</w:t>
            </w:r>
          </w:p>
          <w:p w14:paraId="0E8A0087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5F43049F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2CD90A0C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7407"/>
      </w:tblGrid>
      <w:tr w:rsidR="00DC5A43" w14:paraId="609924A0" w14:textId="77777777" w:rsidTr="00B64C27">
        <w:tc>
          <w:tcPr>
            <w:tcW w:w="1665" w:type="dxa"/>
          </w:tcPr>
          <w:p w14:paraId="1D633804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6FDD238" wp14:editId="6276869C">
                  <wp:extent cx="827152" cy="7715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50" cy="78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14:paraId="0268BA23" w14:textId="77777777" w:rsidR="00DC5A43" w:rsidRDefault="006F38C4" w:rsidP="00A418AA">
            <w:pPr>
              <w:rPr>
                <w:b/>
                <w:color w:val="000000"/>
              </w:rPr>
            </w:pPr>
            <w:hyperlink r:id="rId19" w:history="1">
              <w:r w:rsidR="00DC5A43" w:rsidRPr="001C1650">
                <w:rPr>
                  <w:rStyle w:val="Lienhypertexte"/>
                </w:rPr>
                <w:t xml:space="preserve">Staedtler marqueurs tableaux blancs, effaçables à sec sur surfaces lisses, séchage rapide, 4 couleurs assorties en étui </w:t>
              </w:r>
            </w:hyperlink>
            <w:r w:rsidR="00DC5A43">
              <w:rPr>
                <w:color w:val="000000"/>
              </w:rPr>
              <w:t xml:space="preserve"> </w:t>
            </w:r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4 </w:t>
            </w:r>
            <w:r w:rsidR="00DC5A43" w:rsidRPr="00DD1D53">
              <w:rPr>
                <w:b/>
                <w:color w:val="000000"/>
              </w:rPr>
              <w:t>paquet</w:t>
            </w:r>
            <w:r w:rsidR="00DC5A43">
              <w:rPr>
                <w:b/>
                <w:color w:val="000000"/>
              </w:rPr>
              <w:t>s</w:t>
            </w:r>
            <w:r w:rsidR="00DC5A43" w:rsidRPr="00DD1D53">
              <w:rPr>
                <w:b/>
                <w:color w:val="000000"/>
              </w:rPr>
              <w:t xml:space="preserve"> / animateur</w:t>
            </w:r>
          </w:p>
          <w:p w14:paraId="06B98B8A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172AD0CE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6E1EE8C0" w14:textId="77777777" w:rsidR="00B64C27" w:rsidRPr="00041623" w:rsidRDefault="00B64C27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B64C27" w14:paraId="5EAE0BE9" w14:textId="77777777" w:rsidTr="00FA3962">
        <w:tc>
          <w:tcPr>
            <w:tcW w:w="1668" w:type="dxa"/>
          </w:tcPr>
          <w:p w14:paraId="32D3EF02" w14:textId="77777777" w:rsidR="00B64C27" w:rsidRDefault="00B64C27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16E775" wp14:editId="21BA7D13">
                  <wp:extent cx="432206" cy="676275"/>
                  <wp:effectExtent l="0" t="0" r="635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65" cy="69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0784F0E1" w14:textId="77777777" w:rsidR="00B64C27" w:rsidRDefault="006F38C4" w:rsidP="00A418AA">
            <w:pPr>
              <w:rPr>
                <w:b/>
                <w:color w:val="000000"/>
              </w:rPr>
            </w:pPr>
            <w:hyperlink r:id="rId21" w:history="1">
              <w:r w:rsidR="00B64C27" w:rsidRPr="00B64C27">
                <w:rPr>
                  <w:rStyle w:val="Lienhypertexte"/>
                </w:rPr>
                <w:t>Papermate - S0188046 - Pointe feutre</w:t>
              </w:r>
              <w:r w:rsidR="00B64C27">
                <w:rPr>
                  <w:rStyle w:val="Lienhypertexte"/>
                </w:rPr>
                <w:t xml:space="preserve"> noir</w:t>
              </w:r>
              <w:r w:rsidR="00B64C27" w:rsidRPr="00B64C27">
                <w:rPr>
                  <w:rStyle w:val="Lienhypertexte"/>
                </w:rPr>
                <w:t xml:space="preserve"> - Lot de 5</w:t>
              </w:r>
            </w:hyperlink>
            <w:r w:rsidR="00B64C27">
              <w:rPr>
                <w:color w:val="000000"/>
              </w:rPr>
              <w:br/>
              <w:t xml:space="preserve">=&gt; </w:t>
            </w:r>
            <w:r w:rsidR="00B64C27" w:rsidRPr="00DD1D53">
              <w:rPr>
                <w:b/>
                <w:color w:val="000000"/>
              </w:rPr>
              <w:t xml:space="preserve">Minimum : </w:t>
            </w:r>
            <w:r w:rsidR="00B64C27">
              <w:rPr>
                <w:b/>
                <w:color w:val="000000"/>
              </w:rPr>
              <w:t xml:space="preserve">2 </w:t>
            </w:r>
            <w:r w:rsidR="00B64C27" w:rsidRPr="00DD1D53">
              <w:rPr>
                <w:b/>
                <w:color w:val="000000"/>
              </w:rPr>
              <w:t>paquet</w:t>
            </w:r>
            <w:r w:rsidR="00B64C27">
              <w:rPr>
                <w:b/>
                <w:color w:val="000000"/>
              </w:rPr>
              <w:t>s</w:t>
            </w:r>
            <w:r w:rsidR="00B64C27" w:rsidRPr="00DD1D53">
              <w:rPr>
                <w:b/>
                <w:color w:val="000000"/>
              </w:rPr>
              <w:t xml:space="preserve"> / animateur</w:t>
            </w:r>
          </w:p>
          <w:p w14:paraId="1219905A" w14:textId="77777777" w:rsidR="00B64C27" w:rsidRDefault="00B64C27" w:rsidP="00A418AA">
            <w:pPr>
              <w:rPr>
                <w:b/>
                <w:color w:val="000000"/>
              </w:rPr>
            </w:pPr>
          </w:p>
          <w:p w14:paraId="79C39167" w14:textId="77777777" w:rsidR="00B64C27" w:rsidRDefault="00B64C27" w:rsidP="00A418AA">
            <w:pPr>
              <w:rPr>
                <w:color w:val="000000"/>
              </w:rPr>
            </w:pPr>
          </w:p>
        </w:tc>
      </w:tr>
    </w:tbl>
    <w:p w14:paraId="560BCE46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415"/>
      </w:tblGrid>
      <w:tr w:rsidR="00DC5A43" w14:paraId="3D9CA168" w14:textId="77777777" w:rsidTr="00F272CB">
        <w:tc>
          <w:tcPr>
            <w:tcW w:w="1668" w:type="dxa"/>
          </w:tcPr>
          <w:p w14:paraId="1DF52B19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A5D0843" wp14:editId="2E12BB52">
                  <wp:extent cx="497236" cy="8001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16" cy="80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6183257D" w14:textId="77777777" w:rsidR="00DC5A43" w:rsidRDefault="006F38C4" w:rsidP="00A418AA">
            <w:pPr>
              <w:rPr>
                <w:b/>
                <w:color w:val="000000"/>
              </w:rPr>
            </w:pPr>
            <w:hyperlink r:id="rId23" w:history="1">
              <w:r w:rsidR="00DC5A43" w:rsidRPr="00A72C90">
                <w:rPr>
                  <w:rStyle w:val="Lienhypertexte"/>
                </w:rPr>
                <w:t>UHU Patafix Pastilles adhésives repositionnables décollables Blanc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1 </w:t>
            </w:r>
            <w:r w:rsidR="00DC5A43" w:rsidRPr="00DD1D53">
              <w:rPr>
                <w:b/>
                <w:color w:val="000000"/>
              </w:rPr>
              <w:t>paquet</w:t>
            </w:r>
            <w:r w:rsidR="00DC5A43">
              <w:rPr>
                <w:b/>
                <w:color w:val="000000"/>
              </w:rPr>
              <w:t xml:space="preserve"> </w:t>
            </w:r>
            <w:r w:rsidR="00DC5A43" w:rsidRPr="00DD1D53">
              <w:rPr>
                <w:b/>
                <w:color w:val="000000"/>
              </w:rPr>
              <w:t>/ animateur</w:t>
            </w:r>
          </w:p>
          <w:p w14:paraId="7F420A38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238EF012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3CE8D578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DC5A43" w14:paraId="1E670644" w14:textId="77777777" w:rsidTr="00F272CB">
        <w:tc>
          <w:tcPr>
            <w:tcW w:w="1668" w:type="dxa"/>
          </w:tcPr>
          <w:p w14:paraId="4B522965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FA90F7C" wp14:editId="33C3C198">
                  <wp:extent cx="428625" cy="89768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50" cy="90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2A0AE880" w14:textId="77777777" w:rsidR="00DC5A43" w:rsidRDefault="006F38C4" w:rsidP="00A418AA">
            <w:pPr>
              <w:rPr>
                <w:b/>
                <w:color w:val="000000"/>
              </w:rPr>
            </w:pPr>
            <w:hyperlink r:id="rId25" w:history="1">
              <w:r w:rsidR="00DC5A43" w:rsidRPr="00E36B03">
                <w:rPr>
                  <w:rStyle w:val="Lienhypertexte"/>
                </w:rPr>
                <w:t xml:space="preserve">Lot de 10 </w:t>
              </w:r>
              <w:r w:rsidR="00DC5A43">
                <w:rPr>
                  <w:rStyle w:val="Lienhypertexte"/>
                </w:rPr>
                <w:t>rouleaux</w:t>
              </w:r>
              <w:r w:rsidR="00DC5A43" w:rsidRPr="00E36B03">
                <w:rPr>
                  <w:rStyle w:val="Lienhypertexte"/>
                </w:rPr>
                <w:t xml:space="preserve"> autocollant</w:t>
              </w:r>
              <w:r w:rsidR="00DC5A43">
                <w:rPr>
                  <w:rStyle w:val="Lienhypertexte"/>
                </w:rPr>
                <w:t>s</w:t>
              </w:r>
              <w:r w:rsidR="00DC5A43" w:rsidRPr="00E36B03">
                <w:rPr>
                  <w:rStyle w:val="Lienhypertexte"/>
                </w:rPr>
                <w:t xml:space="preserve"> opaque</w:t>
              </w:r>
              <w:r w:rsidR="00DC5A43">
                <w:rPr>
                  <w:rStyle w:val="Lienhypertexte"/>
                </w:rPr>
                <w:t>s</w:t>
              </w:r>
              <w:r w:rsidR="00DC5A43" w:rsidRPr="00E36B03">
                <w:rPr>
                  <w:rStyle w:val="Lienhypertexte"/>
                </w:rPr>
                <w:t xml:space="preserve"> décoratif</w:t>
              </w:r>
              <w:r w:rsidR="00DC5A43">
                <w:rPr>
                  <w:rStyle w:val="Lienhypertexte"/>
                </w:rPr>
                <w:t>s</w:t>
              </w:r>
              <w:r w:rsidR="00DC5A43" w:rsidRPr="00E36B03">
                <w:rPr>
                  <w:rStyle w:val="Lienhypertexte"/>
                </w:rPr>
                <w:t xml:space="preserve"> Multicolore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1 </w:t>
            </w:r>
            <w:r w:rsidR="00DC5A43" w:rsidRPr="00DD1D53">
              <w:rPr>
                <w:b/>
                <w:color w:val="000000"/>
              </w:rPr>
              <w:t>paquet</w:t>
            </w:r>
            <w:r w:rsidR="00DC5A43">
              <w:rPr>
                <w:b/>
                <w:color w:val="000000"/>
              </w:rPr>
              <w:t xml:space="preserve"> </w:t>
            </w:r>
            <w:r w:rsidR="00DC5A43" w:rsidRPr="00DD1D53">
              <w:rPr>
                <w:b/>
                <w:color w:val="000000"/>
              </w:rPr>
              <w:t>/ animateur</w:t>
            </w:r>
          </w:p>
          <w:p w14:paraId="7F86440C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5CED807C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716823C9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410"/>
      </w:tblGrid>
      <w:tr w:rsidR="00DC5A43" w14:paraId="4A7E4CCE" w14:textId="77777777" w:rsidTr="00F272CB">
        <w:tc>
          <w:tcPr>
            <w:tcW w:w="1668" w:type="dxa"/>
          </w:tcPr>
          <w:p w14:paraId="4331C1FE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7E6AADF" wp14:editId="6736383A">
                  <wp:extent cx="685800" cy="647224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31" cy="64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66EBFD5F" w14:textId="77777777" w:rsidR="00DC5A43" w:rsidRDefault="006F38C4" w:rsidP="00A418AA">
            <w:pPr>
              <w:rPr>
                <w:b/>
                <w:color w:val="000000"/>
              </w:rPr>
            </w:pPr>
            <w:hyperlink r:id="rId27" w:history="1">
              <w:r w:rsidR="00DC5A43" w:rsidRPr="00A72C90">
                <w:rPr>
                  <w:rStyle w:val="Lienhypertexte"/>
                </w:rPr>
                <w:t>50m Corde de Chanvre Ficelle Cordon Bleu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1 exemplaire </w:t>
            </w:r>
            <w:r w:rsidR="00DC5A43" w:rsidRPr="00DD1D53">
              <w:rPr>
                <w:b/>
                <w:color w:val="000000"/>
              </w:rPr>
              <w:t>/ animateur</w:t>
            </w:r>
          </w:p>
          <w:p w14:paraId="06640606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4647C5DB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6A556A67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6"/>
      </w:tblGrid>
      <w:tr w:rsidR="00DC5A43" w14:paraId="76F83008" w14:textId="77777777" w:rsidTr="00F272CB">
        <w:tc>
          <w:tcPr>
            <w:tcW w:w="1668" w:type="dxa"/>
          </w:tcPr>
          <w:p w14:paraId="69DFDD03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17F5CB" wp14:editId="003D35BB">
                  <wp:extent cx="864863" cy="6381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17" cy="64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4C2EB5FF" w14:textId="77777777" w:rsidR="00DC5A43" w:rsidRDefault="006F38C4" w:rsidP="00A418AA">
            <w:pPr>
              <w:rPr>
                <w:b/>
                <w:color w:val="000000"/>
              </w:rPr>
            </w:pPr>
            <w:hyperlink r:id="rId29" w:history="1">
              <w:r w:rsidR="00DC5A43" w:rsidRPr="001C1650">
                <w:rPr>
                  <w:rStyle w:val="Lienhypertexte"/>
                </w:rPr>
                <w:t>Plastifieuse A330 pour format A3 et A4 - 40 pochettes incluses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>
              <w:rPr>
                <w:b/>
                <w:color w:val="000000"/>
              </w:rPr>
              <w:t>1 exemplaire</w:t>
            </w:r>
          </w:p>
          <w:p w14:paraId="3708E5C8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6B6403F1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2A5789EF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6"/>
      </w:tblGrid>
      <w:tr w:rsidR="00DC5A43" w14:paraId="424460AA" w14:textId="77777777" w:rsidTr="00F272CB">
        <w:tc>
          <w:tcPr>
            <w:tcW w:w="1666" w:type="dxa"/>
          </w:tcPr>
          <w:p w14:paraId="7B53665E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742F743" wp14:editId="6F14A53F">
                  <wp:extent cx="859316" cy="6096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376" cy="61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</w:tcPr>
          <w:p w14:paraId="498B2E77" w14:textId="77777777" w:rsidR="00DC5A43" w:rsidRDefault="006F38C4" w:rsidP="00A418AA">
            <w:pPr>
              <w:rPr>
                <w:b/>
                <w:color w:val="000000"/>
              </w:rPr>
            </w:pPr>
            <w:hyperlink r:id="rId31" w:history="1">
              <w:r w:rsidR="00DC5A43" w:rsidRPr="00BC369F">
                <w:rPr>
                  <w:rStyle w:val="Lienhypertexte"/>
                </w:rPr>
                <w:t>Lots de 100 pochettes à plastifier thermique A4</w:t>
              </w:r>
            </w:hyperlink>
            <w:r w:rsidR="00DC5A43">
              <w:rPr>
                <w:color w:val="000000"/>
              </w:rPr>
              <w:br/>
              <w:t xml:space="preserve">=&gt; </w:t>
            </w:r>
            <w:r w:rsidR="00DC5A43" w:rsidRPr="00DD1D53">
              <w:rPr>
                <w:b/>
                <w:color w:val="000000"/>
              </w:rPr>
              <w:t xml:space="preserve">Minimum : </w:t>
            </w:r>
            <w:r w:rsidR="00DC5A43">
              <w:rPr>
                <w:b/>
                <w:color w:val="000000"/>
              </w:rPr>
              <w:t xml:space="preserve">1 </w:t>
            </w:r>
            <w:r w:rsidR="00DC5A43" w:rsidRPr="00DD1D53">
              <w:rPr>
                <w:b/>
                <w:color w:val="000000"/>
              </w:rPr>
              <w:t>paquet</w:t>
            </w:r>
          </w:p>
          <w:p w14:paraId="7B82710E" w14:textId="77777777" w:rsidR="00DC5A43" w:rsidRDefault="00DC5A43" w:rsidP="00A418AA">
            <w:pPr>
              <w:rPr>
                <w:b/>
                <w:color w:val="000000"/>
              </w:rPr>
            </w:pPr>
          </w:p>
          <w:p w14:paraId="56382085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543D2523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406"/>
      </w:tblGrid>
      <w:tr w:rsidR="00DC5A43" w14:paraId="21CEBBB5" w14:textId="77777777" w:rsidTr="00F272CB">
        <w:tc>
          <w:tcPr>
            <w:tcW w:w="1668" w:type="dxa"/>
          </w:tcPr>
          <w:p w14:paraId="48C67F37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145D4C" wp14:editId="564BE661">
                  <wp:extent cx="863245" cy="762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398" cy="77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020B301C" w14:textId="77777777" w:rsidR="00DC5A43" w:rsidRPr="00C07ECB" w:rsidRDefault="006F38C4" w:rsidP="00A418AA">
            <w:pPr>
              <w:pStyle w:val="Titre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hyperlink r:id="rId33" w:history="1">
              <w:r w:rsidR="00DC5A43" w:rsidRPr="00C07ECB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Lot de 2 paires de ciseaux ergonomiques à lames en titane 20 cm</w:t>
              </w:r>
            </w:hyperlink>
          </w:p>
          <w:p w14:paraId="02414E75" w14:textId="77777777" w:rsidR="00DC5A43" w:rsidRDefault="00DC5A43" w:rsidP="00A418A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=&gt; </w:t>
            </w:r>
            <w:r w:rsidRPr="00DD1D53">
              <w:rPr>
                <w:b/>
                <w:color w:val="000000"/>
              </w:rPr>
              <w:t xml:space="preserve">Minimum : </w:t>
            </w:r>
            <w:r>
              <w:rPr>
                <w:b/>
                <w:color w:val="000000"/>
              </w:rPr>
              <w:t>1 lot</w:t>
            </w:r>
          </w:p>
          <w:p w14:paraId="1E6B9F66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1303CEAC" w14:textId="77777777" w:rsidR="00DC5A43" w:rsidRPr="00041623" w:rsidRDefault="00DC5A43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405"/>
      </w:tblGrid>
      <w:tr w:rsidR="00DC5A43" w14:paraId="2BE37C19" w14:textId="77777777" w:rsidTr="00F272CB">
        <w:tc>
          <w:tcPr>
            <w:tcW w:w="1668" w:type="dxa"/>
          </w:tcPr>
          <w:p w14:paraId="141C4DA4" w14:textId="77777777" w:rsidR="00DC5A43" w:rsidRDefault="00DC5A43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8D1F2CD" wp14:editId="695C7AF6">
                  <wp:extent cx="904497" cy="439387"/>
                  <wp:effectExtent l="0" t="0" r="0" b="0"/>
                  <wp:docPr id="10" name="Image 1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30" cy="46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CDB460D" w14:textId="184555D6" w:rsidR="00DC5A43" w:rsidRDefault="006F38C4" w:rsidP="00A418AA">
            <w:pPr>
              <w:rPr>
                <w:b/>
                <w:color w:val="000000"/>
              </w:rPr>
            </w:pPr>
            <w:hyperlink r:id="rId36" w:history="1">
              <w:r w:rsidR="00DC5A43" w:rsidRPr="00802DCC">
                <w:rPr>
                  <w:rStyle w:val="Lienhypertexte"/>
                </w:rPr>
                <w:t>Haribo Bonbon Gélifié Croco x 210 Pièces - Lot de 2</w:t>
              </w:r>
            </w:hyperlink>
            <w:r w:rsidR="00BD0BD1">
              <w:rPr>
                <w:rStyle w:val="Lienhypertexte"/>
              </w:rPr>
              <w:t xml:space="preserve"> </w:t>
            </w:r>
            <w:r w:rsidR="00BD0BD1" w:rsidRPr="00C07ECB">
              <w:rPr>
                <w:color w:val="FF0000"/>
              </w:rPr>
              <w:t>[SUPER IMPORTANT</w:t>
            </w:r>
            <w:r w:rsidR="0060033F">
              <w:rPr>
                <w:color w:val="FF0000"/>
              </w:rPr>
              <w:t> !</w:t>
            </w:r>
            <w:r w:rsidR="00BD0BD1" w:rsidRPr="00C07ECB">
              <w:rPr>
                <w:color w:val="FF0000"/>
              </w:rPr>
              <w:t>]</w:t>
            </w:r>
            <w:r w:rsidR="00DC5A43">
              <w:rPr>
                <w:color w:val="000000"/>
              </w:rPr>
              <w:br/>
              <w:t xml:space="preserve">=&gt; </w:t>
            </w:r>
            <w:r w:rsidR="009C4F04">
              <w:rPr>
                <w:b/>
                <w:color w:val="000000"/>
              </w:rPr>
              <w:t>2</w:t>
            </w:r>
            <w:r w:rsidR="00DC5A43">
              <w:rPr>
                <w:b/>
                <w:color w:val="000000"/>
              </w:rPr>
              <w:t xml:space="preserve"> </w:t>
            </w:r>
            <w:r w:rsidR="00DC5A43" w:rsidRPr="00DD1D53">
              <w:rPr>
                <w:b/>
                <w:color w:val="000000"/>
              </w:rPr>
              <w:t>paquet</w:t>
            </w:r>
            <w:r w:rsidR="009C4F04">
              <w:rPr>
                <w:b/>
                <w:color w:val="000000"/>
              </w:rPr>
              <w:t>s</w:t>
            </w:r>
            <w:r w:rsidR="00BD0BD1">
              <w:rPr>
                <w:b/>
                <w:color w:val="000000"/>
              </w:rPr>
              <w:t xml:space="preserve"> minimum, en fonction des gourmands</w:t>
            </w:r>
            <w:r w:rsidR="000B4118">
              <w:rPr>
                <w:b/>
                <w:color w:val="000000"/>
              </w:rPr>
              <w:t xml:space="preserve"> ! </w:t>
            </w:r>
          </w:p>
          <w:p w14:paraId="231B206A" w14:textId="39C0BF06" w:rsidR="00DC5A43" w:rsidRPr="00F4795D" w:rsidRDefault="00BD0BD1" w:rsidP="00A418AA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U</w:t>
            </w:r>
            <w:r w:rsidR="00DC5A43" w:rsidRPr="00F4795D">
              <w:rPr>
                <w:color w:val="365F91" w:themeColor="accent1" w:themeShade="BF"/>
                <w:sz w:val="20"/>
              </w:rPr>
              <w:t>ne fois terminée, cette boîte</w:t>
            </w:r>
            <w:r w:rsidR="00E92569">
              <w:rPr>
                <w:color w:val="365F91" w:themeColor="accent1" w:themeShade="BF"/>
                <w:sz w:val="20"/>
              </w:rPr>
              <w:t xml:space="preserve"> carrée</w:t>
            </w:r>
            <w:r w:rsidR="00DC5A43" w:rsidRPr="00F4795D">
              <w:rPr>
                <w:color w:val="365F91" w:themeColor="accent1" w:themeShade="BF"/>
                <w:sz w:val="20"/>
              </w:rPr>
              <w:t xml:space="preserve"> est idéale pour ranger les post-it et les feutres</w:t>
            </w:r>
            <w:r>
              <w:rPr>
                <w:color w:val="365F91" w:themeColor="accent1" w:themeShade="BF"/>
                <w:sz w:val="20"/>
              </w:rPr>
              <w:t> !</w:t>
            </w:r>
          </w:p>
          <w:p w14:paraId="62B7451E" w14:textId="77777777" w:rsidR="00DC5A43" w:rsidRDefault="00DC5A43" w:rsidP="00A418AA">
            <w:pPr>
              <w:rPr>
                <w:color w:val="000000"/>
              </w:rPr>
            </w:pPr>
          </w:p>
        </w:tc>
      </w:tr>
    </w:tbl>
    <w:p w14:paraId="511C89A5" w14:textId="2BAEE134" w:rsidR="00F53F08" w:rsidRDefault="00F53F08" w:rsidP="00A418AA">
      <w:pPr>
        <w:rPr>
          <w:color w:val="000000"/>
        </w:rPr>
      </w:pPr>
    </w:p>
    <w:p w14:paraId="6F0261E1" w14:textId="77777777" w:rsidR="00F53F08" w:rsidRDefault="00F53F08" w:rsidP="00A418AA">
      <w:pPr>
        <w:rPr>
          <w:color w:val="000000"/>
        </w:rPr>
      </w:pPr>
      <w:r>
        <w:rPr>
          <w:color w:val="000000"/>
        </w:rPr>
        <w:br w:type="page"/>
      </w:r>
    </w:p>
    <w:p w14:paraId="0007D240" w14:textId="2157BE01" w:rsidR="00E96378" w:rsidRDefault="00E96378" w:rsidP="00A418AA">
      <w:pPr>
        <w:rPr>
          <w:i/>
          <w:color w:val="000000"/>
          <w:sz w:val="18"/>
        </w:rPr>
      </w:pPr>
    </w:p>
    <w:p w14:paraId="3E20E456" w14:textId="0EE48505" w:rsidR="00C0039A" w:rsidRDefault="00C0039A" w:rsidP="00A418AA">
      <w:pPr>
        <w:rPr>
          <w:i/>
          <w:color w:val="000000"/>
          <w:sz w:val="18"/>
        </w:rPr>
      </w:pPr>
    </w:p>
    <w:p w14:paraId="7FE3F30E" w14:textId="036F61EB" w:rsidR="00C0039A" w:rsidRPr="00096DB1" w:rsidRDefault="00C0039A" w:rsidP="00A418AA">
      <w:pPr>
        <w:rPr>
          <w:b/>
          <w:color w:val="FFFFFF" w:themeColor="background1"/>
        </w:rPr>
      </w:pPr>
      <w:r w:rsidRPr="00096DB1">
        <w:rPr>
          <w:b/>
          <w:color w:val="FFFFFF" w:themeColor="background1"/>
          <w:highlight w:val="blue"/>
        </w:rPr>
        <w:t xml:space="preserve">/// </w:t>
      </w:r>
      <w:r w:rsidR="000B4118">
        <w:rPr>
          <w:b/>
          <w:color w:val="FFFFFF" w:themeColor="background1"/>
          <w:highlight w:val="blue"/>
        </w:rPr>
        <w:t xml:space="preserve">COMPLEMENT </w:t>
      </w:r>
      <w:r>
        <w:rPr>
          <w:b/>
          <w:color w:val="FFFFFF" w:themeColor="background1"/>
          <w:highlight w:val="blue"/>
        </w:rPr>
        <w:t xml:space="preserve">PI PLANNING SAFE </w:t>
      </w:r>
      <w:r w:rsidRPr="00096DB1">
        <w:rPr>
          <w:b/>
          <w:color w:val="FFFFFF" w:themeColor="background1"/>
          <w:highlight w:val="blue"/>
        </w:rPr>
        <w:t>///</w:t>
      </w:r>
    </w:p>
    <w:p w14:paraId="4F14352E" w14:textId="77777777" w:rsidR="00C0039A" w:rsidRPr="00041623" w:rsidRDefault="00C0039A" w:rsidP="00A418AA">
      <w:pPr>
        <w:rPr>
          <w:color w:val="000000"/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8"/>
        <w:gridCol w:w="7404"/>
      </w:tblGrid>
      <w:tr w:rsidR="001A02D5" w14:paraId="272677FC" w14:textId="77777777" w:rsidTr="009F03CE">
        <w:tc>
          <w:tcPr>
            <w:tcW w:w="1660" w:type="dxa"/>
          </w:tcPr>
          <w:p w14:paraId="55490B63" w14:textId="6C8CF029" w:rsidR="00C0039A" w:rsidRDefault="009F03CE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E647C2" wp14:editId="5D0C55A6">
                  <wp:extent cx="481189" cy="779227"/>
                  <wp:effectExtent l="0" t="0" r="0" b="1905"/>
                  <wp:docPr id="11" name="Image 1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37"/>
                          </pic:cNvPr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7" cy="81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2" w:type="dxa"/>
            <w:gridSpan w:val="2"/>
          </w:tcPr>
          <w:p w14:paraId="6E46C175" w14:textId="12B4FC80" w:rsidR="00C0039A" w:rsidRDefault="006F38C4" w:rsidP="00A418AA">
            <w:pPr>
              <w:rPr>
                <w:b/>
                <w:color w:val="000000"/>
              </w:rPr>
            </w:pPr>
            <w:hyperlink r:id="rId39" w:history="1">
              <w:r w:rsidR="009F03CE" w:rsidRPr="009F03CE">
                <w:rPr>
                  <w:rStyle w:val="Lienhypertexte"/>
                </w:rPr>
                <w:t>Pelote de laine Azurite 100% Acrylique Tricot Crochet Tricoter - Rouge</w:t>
              </w:r>
            </w:hyperlink>
            <w:r w:rsidR="00C0039A">
              <w:rPr>
                <w:color w:val="000000"/>
              </w:rPr>
              <w:br/>
              <w:t xml:space="preserve">=&gt; </w:t>
            </w:r>
            <w:r w:rsidR="00C0039A">
              <w:rPr>
                <w:b/>
                <w:color w:val="000000"/>
              </w:rPr>
              <w:t>1 exemplaire</w:t>
            </w:r>
          </w:p>
          <w:p w14:paraId="2B78A64F" w14:textId="77777777" w:rsidR="00C0039A" w:rsidRDefault="00C0039A" w:rsidP="00A418AA">
            <w:pPr>
              <w:rPr>
                <w:b/>
                <w:color w:val="000000"/>
              </w:rPr>
            </w:pPr>
          </w:p>
          <w:p w14:paraId="4E90E177" w14:textId="77777777" w:rsidR="00C0039A" w:rsidRDefault="00C0039A" w:rsidP="00A418AA">
            <w:pPr>
              <w:rPr>
                <w:color w:val="000000"/>
              </w:rPr>
            </w:pPr>
          </w:p>
        </w:tc>
      </w:tr>
      <w:tr w:rsidR="001A02D5" w14:paraId="259F8E90" w14:textId="77777777" w:rsidTr="009F03CE">
        <w:tc>
          <w:tcPr>
            <w:tcW w:w="1668" w:type="dxa"/>
            <w:gridSpan w:val="2"/>
          </w:tcPr>
          <w:p w14:paraId="69F2759F" w14:textId="77777777" w:rsidR="00C0039A" w:rsidRDefault="00C0039A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F386321" wp14:editId="44477312">
                  <wp:extent cx="912623" cy="566057"/>
                  <wp:effectExtent l="0" t="0" r="1905" b="5715"/>
                  <wp:docPr id="27" name="Image 27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40"/>
                          </pic:cNvPr>
                          <pic:cNvPicPr/>
                        </pic:nvPicPr>
                        <pic:blipFill>
                          <a:blip r:embed="rId4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496" cy="57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14:paraId="15973832" w14:textId="77777777" w:rsidR="00C0039A" w:rsidRDefault="006F38C4" w:rsidP="00A418AA">
            <w:pPr>
              <w:rPr>
                <w:b/>
                <w:color w:val="000000"/>
              </w:rPr>
            </w:pPr>
            <w:hyperlink r:id="rId42" w:history="1">
              <w:r w:rsidR="00C0039A" w:rsidRPr="00EA7518">
                <w:rPr>
                  <w:rStyle w:val="Lienhypertexte"/>
                </w:rPr>
                <w:t>Clairefontaine 595771C Rouleau papier Kraft brun 60g 50x1m</w:t>
              </w:r>
            </w:hyperlink>
            <w:r w:rsidR="00C0039A">
              <w:rPr>
                <w:color w:val="000000"/>
              </w:rPr>
              <w:br/>
              <w:t xml:space="preserve">=&gt; </w:t>
            </w:r>
            <w:r w:rsidR="00C0039A">
              <w:rPr>
                <w:b/>
                <w:color w:val="000000"/>
              </w:rPr>
              <w:t>1 exemplaire</w:t>
            </w:r>
          </w:p>
          <w:p w14:paraId="65538B10" w14:textId="77777777" w:rsidR="00C0039A" w:rsidRDefault="00C0039A" w:rsidP="00A418AA">
            <w:pPr>
              <w:rPr>
                <w:b/>
                <w:color w:val="000000"/>
              </w:rPr>
            </w:pPr>
          </w:p>
          <w:p w14:paraId="510AC7CB" w14:textId="77777777" w:rsidR="00C0039A" w:rsidRDefault="00C0039A" w:rsidP="00A418AA">
            <w:pPr>
              <w:rPr>
                <w:color w:val="000000"/>
              </w:rPr>
            </w:pPr>
          </w:p>
        </w:tc>
      </w:tr>
      <w:tr w:rsidR="00373B88" w14:paraId="4C4B4581" w14:textId="77777777" w:rsidTr="001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2"/>
          </w:tcPr>
          <w:p w14:paraId="1464A9B5" w14:textId="335C78DC" w:rsidR="00373B88" w:rsidRDefault="00373B88" w:rsidP="00A41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56842" wp14:editId="7059D59F">
                  <wp:extent cx="847803" cy="940552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265" cy="94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14:paraId="63242D97" w14:textId="7547D41B" w:rsidR="00373B88" w:rsidRDefault="006F38C4" w:rsidP="00A418AA">
            <w:hyperlink r:id="rId44" w:history="1">
              <w:r w:rsidR="00373B88" w:rsidRPr="00373B88">
                <w:rPr>
                  <w:rStyle w:val="Lienhypertexte"/>
                </w:rPr>
                <w:t>Magic-Chart 25 Feuilles de présentation 80 x 60 cm + 1 marqueur noir</w:t>
              </w:r>
            </w:hyperlink>
            <w:r w:rsidR="00373B88">
              <w:br/>
            </w:r>
            <w:r w:rsidR="00373B88" w:rsidRPr="00373B88">
              <w:rPr>
                <w:i/>
              </w:rPr>
              <w:t>(feuilles de plastique</w:t>
            </w:r>
            <w:r w:rsidR="00373B88">
              <w:rPr>
                <w:i/>
              </w:rPr>
              <w:t xml:space="preserve"> blanche et</w:t>
            </w:r>
            <w:r w:rsidR="00373B88" w:rsidRPr="00373B88">
              <w:rPr>
                <w:i/>
              </w:rPr>
              <w:t xml:space="preserve"> effaçable</w:t>
            </w:r>
            <w:r w:rsidR="00373B88">
              <w:rPr>
                <w:i/>
              </w:rPr>
              <w:t>, collantes par</w:t>
            </w:r>
            <w:r w:rsidR="00373B88" w:rsidRPr="00373B88">
              <w:rPr>
                <w:i/>
              </w:rPr>
              <w:t xml:space="preserve"> électrostatique</w:t>
            </w:r>
            <w:r w:rsidR="00373B88">
              <w:rPr>
                <w:i/>
              </w:rPr>
              <w:t>,</w:t>
            </w:r>
            <w:r w:rsidR="00373B88" w:rsidRPr="00373B88">
              <w:rPr>
                <w:i/>
              </w:rPr>
              <w:t xml:space="preserve"> rempla</w:t>
            </w:r>
            <w:r w:rsidR="00373B88">
              <w:rPr>
                <w:i/>
              </w:rPr>
              <w:t>cent</w:t>
            </w:r>
            <w:r w:rsidR="00373B88" w:rsidRPr="00373B88">
              <w:rPr>
                <w:i/>
              </w:rPr>
              <w:t xml:space="preserve"> les </w:t>
            </w:r>
            <w:r w:rsidR="00373B88">
              <w:rPr>
                <w:i/>
              </w:rPr>
              <w:t>tableau papier</w:t>
            </w:r>
            <w:r w:rsidR="00373B88" w:rsidRPr="00373B88">
              <w:rPr>
                <w:i/>
              </w:rPr>
              <w:t>)</w:t>
            </w:r>
          </w:p>
          <w:p w14:paraId="7DF5E36D" w14:textId="1AB30AAC" w:rsidR="00373B88" w:rsidRDefault="00373B88" w:rsidP="00A418A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=&gt; </w:t>
            </w:r>
            <w:r>
              <w:rPr>
                <w:b/>
                <w:color w:val="000000"/>
              </w:rPr>
              <w:t>3 exemplaires</w:t>
            </w:r>
          </w:p>
          <w:p w14:paraId="74CF35AE" w14:textId="4EA3208A" w:rsidR="00373B88" w:rsidRDefault="00373B88" w:rsidP="00A418AA"/>
        </w:tc>
      </w:tr>
    </w:tbl>
    <w:p w14:paraId="4AEAC26E" w14:textId="1A7E0B81" w:rsidR="001A02D5" w:rsidRDefault="001A02D5" w:rsidP="00A418AA">
      <w:pPr>
        <w:rPr>
          <w:color w:val="000000"/>
          <w:sz w:val="14"/>
          <w:szCs w:val="14"/>
        </w:rPr>
      </w:pPr>
    </w:p>
    <w:p w14:paraId="708C187F" w14:textId="4994A8A9" w:rsidR="00C7262B" w:rsidRDefault="00C7262B" w:rsidP="00A418AA">
      <w:pPr>
        <w:rPr>
          <w:color w:val="000000"/>
          <w:sz w:val="14"/>
          <w:szCs w:val="14"/>
        </w:rPr>
      </w:pPr>
    </w:p>
    <w:p w14:paraId="67174438" w14:textId="02A0F69C" w:rsidR="00C7262B" w:rsidRDefault="00C7262B" w:rsidP="00A418AA">
      <w:pPr>
        <w:rPr>
          <w:color w:val="000000"/>
          <w:sz w:val="14"/>
          <w:szCs w:val="14"/>
        </w:rPr>
      </w:pPr>
    </w:p>
    <w:p w14:paraId="74215F1D" w14:textId="77777777" w:rsidR="00C7262B" w:rsidRPr="00041623" w:rsidRDefault="00C7262B" w:rsidP="00A418AA">
      <w:pPr>
        <w:rPr>
          <w:color w:val="000000"/>
          <w:sz w:val="14"/>
          <w:szCs w:val="14"/>
        </w:rPr>
      </w:pPr>
    </w:p>
    <w:p w14:paraId="725191C3" w14:textId="53069AD9" w:rsidR="00033388" w:rsidRPr="00096DB1" w:rsidRDefault="00033388" w:rsidP="00A418AA">
      <w:pPr>
        <w:rPr>
          <w:b/>
          <w:color w:val="FFFFFF" w:themeColor="background1"/>
        </w:rPr>
      </w:pPr>
      <w:r w:rsidRPr="00096DB1">
        <w:rPr>
          <w:b/>
          <w:color w:val="FFFFFF" w:themeColor="background1"/>
          <w:highlight w:val="blue"/>
        </w:rPr>
        <w:t xml:space="preserve">/// </w:t>
      </w:r>
      <w:r>
        <w:rPr>
          <w:b/>
          <w:color w:val="FFFFFF" w:themeColor="background1"/>
          <w:highlight w:val="blue"/>
        </w:rPr>
        <w:t xml:space="preserve">ATELIERS CREATIFS et ICEBREAKERS </w:t>
      </w:r>
      <w:r w:rsidRPr="00096DB1">
        <w:rPr>
          <w:b/>
          <w:color w:val="FFFFFF" w:themeColor="background1"/>
          <w:highlight w:val="blue"/>
        </w:rPr>
        <w:t>///</w:t>
      </w:r>
    </w:p>
    <w:p w14:paraId="432149E7" w14:textId="45965855" w:rsidR="00033388" w:rsidRPr="001747E7" w:rsidRDefault="00033388" w:rsidP="00A418AA">
      <w:pPr>
        <w:rPr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7284"/>
      </w:tblGrid>
      <w:tr w:rsidR="00157366" w14:paraId="09E61F3A" w14:textId="77777777" w:rsidTr="00033388">
        <w:tc>
          <w:tcPr>
            <w:tcW w:w="1665" w:type="dxa"/>
          </w:tcPr>
          <w:p w14:paraId="0784B3FF" w14:textId="77777777" w:rsidR="00033388" w:rsidRDefault="00033388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C48B8EE" wp14:editId="6CEB5986">
                  <wp:extent cx="815095" cy="638175"/>
                  <wp:effectExtent l="0" t="0" r="444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6804" cy="64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14:paraId="08F9F6E3" w14:textId="4EE83BA2" w:rsidR="00033388" w:rsidRDefault="006F38C4" w:rsidP="00A418AA">
            <w:pPr>
              <w:rPr>
                <w:b/>
                <w:color w:val="000000"/>
              </w:rPr>
            </w:pPr>
            <w:hyperlink r:id="rId46" w:history="1">
              <w:r w:rsidR="00033388" w:rsidRPr="00F4795D">
                <w:rPr>
                  <w:rStyle w:val="Lienhypertexte"/>
                </w:rPr>
                <w:t>Asmodée - STO1AS-6 - Dés et Jeux de dés - Story Cubes Original</w:t>
              </w:r>
            </w:hyperlink>
            <w:r w:rsidR="00033388">
              <w:rPr>
                <w:color w:val="000000"/>
              </w:rPr>
              <w:br/>
              <w:t xml:space="preserve">=&gt; </w:t>
            </w:r>
            <w:r w:rsidR="00033388">
              <w:rPr>
                <w:b/>
                <w:color w:val="000000"/>
              </w:rPr>
              <w:t xml:space="preserve">1 jeu </w:t>
            </w:r>
          </w:p>
          <w:p w14:paraId="78810D3F" w14:textId="77777777" w:rsidR="00033388" w:rsidRDefault="00033388" w:rsidP="00A418AA">
            <w:pPr>
              <w:rPr>
                <w:color w:val="000000"/>
              </w:rPr>
            </w:pPr>
            <w:r>
              <w:rPr>
                <w:color w:val="365F91" w:themeColor="accent1" w:themeShade="BF"/>
                <w:sz w:val="20"/>
              </w:rPr>
              <w:t>Super jeu pour les energizers / ice breakers</w:t>
            </w:r>
            <w:r>
              <w:rPr>
                <w:color w:val="365F91" w:themeColor="accent1" w:themeShade="BF"/>
                <w:sz w:val="20"/>
              </w:rPr>
              <w:br/>
            </w:r>
          </w:p>
        </w:tc>
      </w:tr>
      <w:tr w:rsidR="00157366" w14:paraId="4B17FCC3" w14:textId="77777777" w:rsidTr="00F37F8F">
        <w:tc>
          <w:tcPr>
            <w:tcW w:w="1665" w:type="dxa"/>
          </w:tcPr>
          <w:p w14:paraId="18FD5026" w14:textId="77777777" w:rsidR="00033388" w:rsidRDefault="00033388" w:rsidP="00A41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8672C3" wp14:editId="7BEDA609">
                  <wp:extent cx="866140" cy="774287"/>
                  <wp:effectExtent l="0" t="0" r="0" b="6985"/>
                  <wp:docPr id="31" name="Image 31" descr="https://images-na.ssl-images-amazon.com/images/I/614Yr1-aNTL._SL1000_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images-na.ssl-images-amazon.com/images/I/614Yr1-aNTL._SL1000_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8" t="9994" r="15454" b="11523"/>
                          <a:stretch/>
                        </pic:blipFill>
                        <pic:spPr bwMode="auto">
                          <a:xfrm>
                            <a:off x="0" y="0"/>
                            <a:ext cx="980947" cy="87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14:paraId="48F8732F" w14:textId="77777777" w:rsidR="00033388" w:rsidRDefault="006F38C4" w:rsidP="00A418AA">
            <w:pPr>
              <w:rPr>
                <w:color w:val="365F91" w:themeColor="accent1" w:themeShade="BF"/>
                <w:sz w:val="20"/>
              </w:rPr>
            </w:pPr>
            <w:hyperlink r:id="rId49" w:history="1">
              <w:r w:rsidR="00033388" w:rsidRPr="00E45252">
                <w:rPr>
                  <w:rStyle w:val="Lienhypertexte"/>
                </w:rPr>
                <w:t>Lego</w:t>
              </w:r>
              <w:r w:rsidR="00033388">
                <w:rPr>
                  <w:rStyle w:val="Lienhypertexte"/>
                </w:rPr>
                <w:t xml:space="preserve"> classic</w:t>
              </w:r>
              <w:r w:rsidR="00033388" w:rsidRPr="00E45252">
                <w:rPr>
                  <w:rStyle w:val="Lienhypertexte"/>
                </w:rPr>
                <w:t xml:space="preserve"> #10693 / 303 pièces</w:t>
              </w:r>
            </w:hyperlink>
            <w:r w:rsidR="00033388" w:rsidRPr="00E45252">
              <w:rPr>
                <w:color w:val="365F91" w:themeColor="accent1" w:themeShade="BF"/>
                <w:sz w:val="20"/>
              </w:rPr>
              <w:br/>
            </w:r>
            <w:r w:rsidR="00033388">
              <w:rPr>
                <w:color w:val="000000"/>
              </w:rPr>
              <w:t xml:space="preserve">=&gt; </w:t>
            </w:r>
            <w:r w:rsidR="00033388">
              <w:rPr>
                <w:b/>
                <w:color w:val="000000"/>
              </w:rPr>
              <w:t>1 jeu minimum</w:t>
            </w:r>
            <w:r w:rsidR="00033388">
              <w:rPr>
                <w:b/>
              </w:rPr>
              <w:t>, en fonction des participants</w:t>
            </w:r>
          </w:p>
          <w:p w14:paraId="7E67B773" w14:textId="77777777" w:rsidR="00033388" w:rsidRPr="00E45252" w:rsidRDefault="00033388" w:rsidP="00A418AA">
            <w:pPr>
              <w:rPr>
                <w:color w:val="365F91" w:themeColor="accent1" w:themeShade="BF"/>
                <w:sz w:val="20"/>
              </w:rPr>
            </w:pPr>
            <w:r w:rsidRPr="00E45252">
              <w:rPr>
                <w:color w:val="365F91" w:themeColor="accent1" w:themeShade="BF"/>
                <w:sz w:val="20"/>
              </w:rPr>
              <w:t>Bon rapport prix / briques pour organiser un Lego 4 Scrum</w:t>
            </w:r>
            <w:r>
              <w:rPr>
                <w:color w:val="365F91" w:themeColor="accent1" w:themeShade="BF"/>
                <w:sz w:val="20"/>
              </w:rPr>
              <w:t xml:space="preserve"> (équipe de 3 à 12 personnes)</w:t>
            </w:r>
          </w:p>
          <w:p w14:paraId="64E14738" w14:textId="77777777" w:rsidR="00033388" w:rsidRDefault="00033388" w:rsidP="00A418AA">
            <w:pPr>
              <w:rPr>
                <w:color w:val="365F91" w:themeColor="accent1" w:themeShade="BF"/>
                <w:sz w:val="20"/>
              </w:rPr>
            </w:pPr>
          </w:p>
          <w:p w14:paraId="6BF5ADC3" w14:textId="4E13B3B0" w:rsidR="00033388" w:rsidRPr="00E45252" w:rsidRDefault="00033388" w:rsidP="00A418AA">
            <w:pPr>
              <w:rPr>
                <w:color w:val="365F91" w:themeColor="accent1" w:themeShade="BF"/>
                <w:sz w:val="20"/>
              </w:rPr>
            </w:pPr>
          </w:p>
        </w:tc>
      </w:tr>
      <w:tr w:rsidR="00157366" w14:paraId="301A2EE9" w14:textId="77777777" w:rsidTr="00033388">
        <w:tc>
          <w:tcPr>
            <w:tcW w:w="1665" w:type="dxa"/>
          </w:tcPr>
          <w:p w14:paraId="7248A678" w14:textId="77777777" w:rsidR="00033388" w:rsidRDefault="00033388" w:rsidP="00A418A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07A991" wp14:editId="3D3E9C91">
                  <wp:extent cx="880301" cy="692150"/>
                  <wp:effectExtent l="0" t="0" r="0" b="0"/>
                  <wp:docPr id="32" name="Image 32" descr="https://images-na.ssl-images-amazon.com/images/I/91CEtiy6zFL._SL1500_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https://images-na.ssl-images-amazon.com/images/I/91CEtiy6zFL._SL1500_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83" cy="70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14:paraId="68273D6E" w14:textId="77777777" w:rsidR="00033388" w:rsidRPr="00F53F08" w:rsidRDefault="006F38C4" w:rsidP="00A418AA">
            <w:pPr>
              <w:rPr>
                <w:color w:val="365F91" w:themeColor="accent1" w:themeShade="BF"/>
              </w:rPr>
            </w:pPr>
            <w:hyperlink r:id="rId52" w:history="1">
              <w:r w:rsidR="00033388" w:rsidRPr="00F53F08">
                <w:rPr>
                  <w:rStyle w:val="Lienhypertexte"/>
                </w:rPr>
                <w:t>Lego classic #10717 Boîte à Briques Classique</w:t>
              </w:r>
            </w:hyperlink>
          </w:p>
          <w:p w14:paraId="446C9E45" w14:textId="77777777" w:rsidR="00033388" w:rsidRPr="00293D32" w:rsidRDefault="00033388" w:rsidP="00A418AA">
            <w:pPr>
              <w:rPr>
                <w:b/>
              </w:rPr>
            </w:pPr>
            <w:r w:rsidRPr="00293D32">
              <w:rPr>
                <w:b/>
              </w:rPr>
              <w:t xml:space="preserve">=&gt; </w:t>
            </w:r>
            <w:r>
              <w:rPr>
                <w:b/>
              </w:rPr>
              <w:t xml:space="preserve">2 à 4 </w:t>
            </w:r>
            <w:r w:rsidRPr="00293D32">
              <w:rPr>
                <w:b/>
              </w:rPr>
              <w:t>jeu</w:t>
            </w:r>
            <w:r>
              <w:rPr>
                <w:b/>
              </w:rPr>
              <w:t>x, en fonction du nombre d’équipes</w:t>
            </w:r>
          </w:p>
          <w:p w14:paraId="1AA3E6B8" w14:textId="77777777" w:rsidR="00033388" w:rsidRDefault="00033388" w:rsidP="00A418AA">
            <w:pPr>
              <w:rPr>
                <w:color w:val="365F91" w:themeColor="accent1" w:themeShade="BF"/>
                <w:sz w:val="20"/>
              </w:rPr>
            </w:pPr>
            <w:r w:rsidRPr="00293D32">
              <w:rPr>
                <w:color w:val="365F91" w:themeColor="accent1" w:themeShade="BF"/>
                <w:sz w:val="20"/>
              </w:rPr>
              <w:t>Bon rapport prix / briques pour organiser un Lego 4 Safe</w:t>
            </w:r>
            <w:r>
              <w:rPr>
                <w:color w:val="365F91" w:themeColor="accent1" w:themeShade="BF"/>
                <w:sz w:val="20"/>
              </w:rPr>
              <w:t xml:space="preserve"> (2 à 4 équipes)</w:t>
            </w:r>
          </w:p>
          <w:p w14:paraId="7BB29BE5" w14:textId="77777777" w:rsidR="00033388" w:rsidRDefault="00033388" w:rsidP="00A418AA">
            <w:pPr>
              <w:rPr>
                <w:rStyle w:val="Lienhypertexte"/>
                <w:color w:val="365F91" w:themeColor="accent1" w:themeShade="BF"/>
                <w:sz w:val="20"/>
              </w:rPr>
            </w:pPr>
          </w:p>
          <w:p w14:paraId="160099D5" w14:textId="1CD6E8ED" w:rsidR="00033388" w:rsidRDefault="00033388" w:rsidP="00A418AA">
            <w:pPr>
              <w:rPr>
                <w:rStyle w:val="Lienhypertexte"/>
              </w:rPr>
            </w:pPr>
          </w:p>
        </w:tc>
      </w:tr>
      <w:tr w:rsidR="00157366" w14:paraId="732A248A" w14:textId="77777777" w:rsidTr="00F37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57F2C2D" w14:textId="6E4DEE90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EC60EB6" wp14:editId="73A8D8AF">
                  <wp:extent cx="998547" cy="735949"/>
                  <wp:effectExtent l="0" t="0" r="0" b="762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98" cy="74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14:paraId="1ACE8EB8" w14:textId="3E44838E" w:rsidR="00157366" w:rsidRDefault="006F38C4" w:rsidP="00A418AA">
            <w:pPr>
              <w:rPr>
                <w:b/>
                <w:color w:val="000000"/>
              </w:rPr>
            </w:pPr>
            <w:hyperlink r:id="rId54" w:history="1">
              <w:r w:rsidR="00157366" w:rsidRPr="00157366">
                <w:rPr>
                  <w:rStyle w:val="Lienhypertexte"/>
                </w:rPr>
                <w:t>Jeu Tote</w:t>
              </w:r>
              <w:r w:rsidR="00157366">
                <w:rPr>
                  <w:rStyle w:val="Lienhypertexte"/>
                </w:rPr>
                <w:t>m : 80 cartes animal et 80 cartes qualité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 xml:space="preserve">1 jeu </w:t>
            </w:r>
          </w:p>
          <w:p w14:paraId="0145F08E" w14:textId="33694B67" w:rsidR="00157366" w:rsidRPr="00157366" w:rsidRDefault="00157366" w:rsidP="00A418AA">
            <w:pPr>
              <w:rPr>
                <w:color w:val="365F91" w:themeColor="accent1" w:themeShade="BF"/>
                <w:sz w:val="20"/>
              </w:rPr>
            </w:pPr>
            <w:r w:rsidRPr="00157366">
              <w:rPr>
                <w:color w:val="365F91" w:themeColor="accent1" w:themeShade="BF"/>
                <w:sz w:val="20"/>
              </w:rPr>
              <w:t xml:space="preserve">Imaginez que vos </w:t>
            </w:r>
            <w:r>
              <w:rPr>
                <w:color w:val="365F91" w:themeColor="accent1" w:themeShade="BF"/>
                <w:sz w:val="20"/>
              </w:rPr>
              <w:t>collègues</w:t>
            </w:r>
            <w:r w:rsidRPr="00157366">
              <w:rPr>
                <w:color w:val="365F91" w:themeColor="accent1" w:themeShade="BF"/>
                <w:sz w:val="20"/>
              </w:rPr>
              <w:t xml:space="preserve"> disent</w:t>
            </w:r>
            <w:r>
              <w:rPr>
                <w:color w:val="365F91" w:themeColor="accent1" w:themeShade="BF"/>
                <w:sz w:val="20"/>
              </w:rPr>
              <w:t xml:space="preserve"> de vous. Construisez le</w:t>
            </w:r>
            <w:r w:rsidRPr="00157366">
              <w:rPr>
                <w:color w:val="365F91" w:themeColor="accent1" w:themeShade="BF"/>
                <w:sz w:val="20"/>
              </w:rPr>
              <w:t xml:space="preserve"> totem refl</w:t>
            </w:r>
            <w:r>
              <w:rPr>
                <w:color w:val="365F91" w:themeColor="accent1" w:themeShade="BF"/>
                <w:sz w:val="20"/>
              </w:rPr>
              <w:t>é</w:t>
            </w:r>
            <w:r w:rsidRPr="00157366">
              <w:rPr>
                <w:color w:val="365F91" w:themeColor="accent1" w:themeShade="BF"/>
                <w:sz w:val="20"/>
              </w:rPr>
              <w:t>tant le meilleur de votre personnalit</w:t>
            </w:r>
            <w:r>
              <w:rPr>
                <w:color w:val="365F91" w:themeColor="accent1" w:themeShade="BF"/>
                <w:sz w:val="20"/>
              </w:rPr>
              <w:t>é</w:t>
            </w:r>
            <w:r w:rsidRPr="00157366">
              <w:rPr>
                <w:color w:val="365F91" w:themeColor="accent1" w:themeShade="BF"/>
                <w:sz w:val="20"/>
              </w:rPr>
              <w:t>.</w:t>
            </w:r>
            <w:r>
              <w:rPr>
                <w:color w:val="365F91" w:themeColor="accent1" w:themeShade="BF"/>
                <w:sz w:val="20"/>
              </w:rPr>
              <w:t xml:space="preserve"> Très drôle ! :) </w:t>
            </w:r>
            <w:r>
              <w:rPr>
                <w:rStyle w:val="a-list-item"/>
              </w:rPr>
              <w:br/>
            </w:r>
            <w:r>
              <w:rPr>
                <w:color w:val="365F91" w:themeColor="accent1" w:themeShade="BF"/>
                <w:sz w:val="20"/>
              </w:rPr>
              <w:t>Outil de développement personnel, très ludique. Utile aussi pour les energizers.</w:t>
            </w:r>
            <w:r>
              <w:rPr>
                <w:color w:val="365F91" w:themeColor="accent1" w:themeShade="BF"/>
                <w:sz w:val="20"/>
              </w:rPr>
              <w:br/>
            </w:r>
          </w:p>
        </w:tc>
      </w:tr>
    </w:tbl>
    <w:p w14:paraId="33C77FF5" w14:textId="77777777" w:rsidR="00033388" w:rsidRPr="00033388" w:rsidRDefault="00033388" w:rsidP="00A418AA"/>
    <w:p w14:paraId="5FB384EE" w14:textId="066C8AFC" w:rsidR="00C7262B" w:rsidRDefault="00C7262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0D1C8745" w14:textId="77777777" w:rsidR="00157366" w:rsidRDefault="00157366" w:rsidP="00A418AA">
      <w:pPr>
        <w:rPr>
          <w:color w:val="000000"/>
        </w:rPr>
      </w:pPr>
    </w:p>
    <w:p w14:paraId="04FF76CE" w14:textId="77777777" w:rsidR="00157366" w:rsidRPr="00096DB1" w:rsidRDefault="00157366" w:rsidP="00A418AA">
      <w:pPr>
        <w:rPr>
          <w:b/>
          <w:color w:val="FFFFFF" w:themeColor="background1"/>
        </w:rPr>
      </w:pPr>
      <w:r w:rsidRPr="00096DB1">
        <w:rPr>
          <w:b/>
          <w:color w:val="FFFFFF" w:themeColor="background1"/>
          <w:highlight w:val="blue"/>
        </w:rPr>
        <w:t xml:space="preserve">/// </w:t>
      </w:r>
      <w:r>
        <w:rPr>
          <w:b/>
          <w:color w:val="FFFFFF" w:themeColor="background1"/>
          <w:highlight w:val="blue"/>
        </w:rPr>
        <w:t xml:space="preserve">COMMUNICATION ET CONFERENCE </w:t>
      </w:r>
      <w:r w:rsidRPr="00096DB1">
        <w:rPr>
          <w:b/>
          <w:color w:val="FFFFFF" w:themeColor="background1"/>
          <w:highlight w:val="blue"/>
        </w:rPr>
        <w:t>///</w:t>
      </w:r>
    </w:p>
    <w:p w14:paraId="577D763B" w14:textId="77777777" w:rsidR="00157366" w:rsidRDefault="00157366" w:rsidP="00A418AA">
      <w:pPr>
        <w:rPr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6"/>
        <w:gridCol w:w="7404"/>
      </w:tblGrid>
      <w:tr w:rsidR="00157366" w14:paraId="7C5870F5" w14:textId="77777777" w:rsidTr="00BF7DB8">
        <w:tc>
          <w:tcPr>
            <w:tcW w:w="1662" w:type="dxa"/>
          </w:tcPr>
          <w:p w14:paraId="032D9486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4D4499E" wp14:editId="6F1906FD">
                  <wp:extent cx="699955" cy="704850"/>
                  <wp:effectExtent l="0" t="0" r="5080" b="0"/>
                  <wp:docPr id="16" name="Image 16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hlinkClick r:id="rId55"/>
                          </pic:cNvPr>
                          <pic:cNvPicPr/>
                        </pic:nvPicPr>
                        <pic:blipFill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572" cy="71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gridSpan w:val="2"/>
          </w:tcPr>
          <w:p w14:paraId="06A7790D" w14:textId="77777777" w:rsidR="00157366" w:rsidRDefault="006F38C4" w:rsidP="00A418AA">
            <w:pPr>
              <w:rPr>
                <w:b/>
                <w:color w:val="000000"/>
              </w:rPr>
            </w:pPr>
            <w:hyperlink r:id="rId57" w:history="1">
              <w:r w:rsidR="00157366" w:rsidRPr="004D6C9F">
                <w:rPr>
                  <w:rStyle w:val="Lienhypertexte"/>
                </w:rPr>
                <w:t>Jabra Speak 510 - Haut-parleur Bluetooth + USB - Noir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>1 exemplaire</w:t>
            </w:r>
          </w:p>
          <w:p w14:paraId="61DBAD2F" w14:textId="7A67EC9A" w:rsidR="00157366" w:rsidRPr="00F4795D" w:rsidRDefault="00157366" w:rsidP="00A418AA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Très bon micro - haut-parleur</w:t>
            </w:r>
            <w:r w:rsidR="00D241F8">
              <w:rPr>
                <w:color w:val="365F91" w:themeColor="accent1" w:themeShade="BF"/>
                <w:sz w:val="20"/>
              </w:rPr>
              <w:t xml:space="preserve"> </w:t>
            </w:r>
            <w:r w:rsidR="008D4AF2">
              <w:rPr>
                <w:color w:val="365F91" w:themeColor="accent1" w:themeShade="BF"/>
                <w:sz w:val="20"/>
              </w:rPr>
              <w:t>Bluetooth</w:t>
            </w:r>
            <w:r>
              <w:rPr>
                <w:color w:val="365F91" w:themeColor="accent1" w:themeShade="BF"/>
                <w:sz w:val="20"/>
              </w:rPr>
              <w:t xml:space="preserve"> de table pour animer les conférences téléphoniques en groupe</w:t>
            </w:r>
            <w:r w:rsidR="002031BA">
              <w:rPr>
                <w:color w:val="365F91" w:themeColor="accent1" w:themeShade="BF"/>
                <w:sz w:val="20"/>
              </w:rPr>
              <w:t xml:space="preserve"> – excellent rapport qualité-prix</w:t>
            </w:r>
          </w:p>
          <w:p w14:paraId="438FBD28" w14:textId="77777777" w:rsidR="00157366" w:rsidRDefault="00157366" w:rsidP="00A418AA">
            <w:pPr>
              <w:rPr>
                <w:color w:val="000000"/>
              </w:rPr>
            </w:pPr>
          </w:p>
        </w:tc>
      </w:tr>
      <w:tr w:rsidR="00157366" w14:paraId="1BB091A6" w14:textId="77777777" w:rsidTr="00BF7DB8">
        <w:tc>
          <w:tcPr>
            <w:tcW w:w="1662" w:type="dxa"/>
          </w:tcPr>
          <w:p w14:paraId="67F26781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E2E1AE3" wp14:editId="39CA3D6C">
                  <wp:extent cx="556683" cy="762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94" cy="7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gridSpan w:val="2"/>
          </w:tcPr>
          <w:p w14:paraId="5979AD7B" w14:textId="77777777" w:rsidR="00157366" w:rsidRDefault="006F38C4" w:rsidP="00A418AA">
            <w:pPr>
              <w:rPr>
                <w:b/>
                <w:color w:val="000000"/>
              </w:rPr>
            </w:pPr>
            <w:hyperlink r:id="rId59" w:history="1">
              <w:r w:rsidR="00157366" w:rsidRPr="006474E6">
                <w:rPr>
                  <w:rStyle w:val="Lienhypertexte"/>
                </w:rPr>
                <w:t>AUKEY Casque Bluetooth Headset sans fil anti-bruit et Microphone intégré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>1 exemplaire</w:t>
            </w:r>
          </w:p>
          <w:p w14:paraId="2C013DEC" w14:textId="77777777" w:rsidR="00157366" w:rsidRPr="00F4795D" w:rsidRDefault="00157366" w:rsidP="00A418AA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Conseillé pour une animation d’une conférence retransmise en direct ou d’un atelier avec des participants à distance. </w:t>
            </w:r>
          </w:p>
          <w:p w14:paraId="46B15256" w14:textId="77777777" w:rsidR="00157366" w:rsidRDefault="00157366" w:rsidP="00A418AA">
            <w:pPr>
              <w:rPr>
                <w:color w:val="000000"/>
              </w:rPr>
            </w:pPr>
          </w:p>
        </w:tc>
      </w:tr>
      <w:tr w:rsidR="00157366" w14:paraId="28954942" w14:textId="77777777" w:rsidTr="00BF7DB8">
        <w:tc>
          <w:tcPr>
            <w:tcW w:w="1668" w:type="dxa"/>
            <w:gridSpan w:val="2"/>
          </w:tcPr>
          <w:p w14:paraId="5FD05010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EA3329A" wp14:editId="260949A8">
                  <wp:extent cx="904875" cy="904875"/>
                  <wp:effectExtent l="0" t="0" r="9525" b="9525"/>
                  <wp:docPr id="20" name="Image 20" descr="Présentation Sans fil, Doosl® 2.4GHz Télécommande de Présentation Powerpoint dispositif de présentation sans-fil Pointeur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Présentation Sans fil, Doosl® 2.4GHz Télécommande de Présentation Powerpoint dispositif de présentation sans-fil Pointeur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14:paraId="559C6FF2" w14:textId="77777777" w:rsidR="00157366" w:rsidRDefault="006F38C4" w:rsidP="00A418AA">
            <w:pPr>
              <w:rPr>
                <w:b/>
                <w:color w:val="000000"/>
              </w:rPr>
            </w:pPr>
            <w:hyperlink r:id="rId62" w:history="1">
              <w:r w:rsidR="00157366" w:rsidRPr="005C2DB6">
                <w:rPr>
                  <w:rStyle w:val="Lienhypertexte"/>
                </w:rPr>
                <w:t>Présentation Sans fil, DOOSL® 2.4GHz Télécommande de Présentation Powerpoint dispositif de présentation sans-fil + Pointeur laser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>1 exemplaire</w:t>
            </w:r>
          </w:p>
          <w:p w14:paraId="6D7F7399" w14:textId="77777777" w:rsidR="00157366" w:rsidRPr="00F4795D" w:rsidRDefault="00157366" w:rsidP="00A418AA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Je recommande cette télécommande simple, compacte et… pas chère ! </w:t>
            </w:r>
          </w:p>
          <w:p w14:paraId="4D82A8DF" w14:textId="77777777" w:rsidR="00157366" w:rsidRDefault="00157366" w:rsidP="00A418AA">
            <w:pPr>
              <w:rPr>
                <w:color w:val="000000"/>
              </w:rPr>
            </w:pPr>
          </w:p>
        </w:tc>
      </w:tr>
      <w:tr w:rsidR="00157366" w14:paraId="0E3B77F8" w14:textId="77777777" w:rsidTr="00BF7DB8">
        <w:tc>
          <w:tcPr>
            <w:tcW w:w="1662" w:type="dxa"/>
          </w:tcPr>
          <w:p w14:paraId="02281F14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F08CA07" wp14:editId="2F3B3F64">
                  <wp:extent cx="847151" cy="798394"/>
                  <wp:effectExtent l="0" t="0" r="0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09" cy="8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gridSpan w:val="2"/>
          </w:tcPr>
          <w:p w14:paraId="583CFB49" w14:textId="77777777" w:rsidR="00157366" w:rsidRDefault="006F38C4" w:rsidP="00A418AA">
            <w:pPr>
              <w:rPr>
                <w:b/>
                <w:color w:val="000000"/>
              </w:rPr>
            </w:pPr>
            <w:hyperlink r:id="rId64" w:history="1">
              <w:r w:rsidR="00157366" w:rsidRPr="00E96378">
                <w:rPr>
                  <w:rStyle w:val="Lienhypertexte"/>
                </w:rPr>
                <w:t>RODE SmartLavPlus Microphone lavalier pour Smartphone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>1/2 exemplaire(s)</w:t>
            </w:r>
          </w:p>
          <w:p w14:paraId="36810221" w14:textId="77777777" w:rsidR="00157366" w:rsidRDefault="00157366" w:rsidP="00A418AA">
            <w:pPr>
              <w:rPr>
                <w:color w:val="000000"/>
              </w:rPr>
            </w:pPr>
            <w:r w:rsidRPr="00E96378">
              <w:rPr>
                <w:color w:val="365F91" w:themeColor="accent1" w:themeShade="BF"/>
                <w:sz w:val="20"/>
              </w:rPr>
              <w:t xml:space="preserve">Micro-cravate </w:t>
            </w:r>
            <w:r>
              <w:rPr>
                <w:color w:val="365F91" w:themeColor="accent1" w:themeShade="BF"/>
                <w:sz w:val="20"/>
              </w:rPr>
              <w:t>se</w:t>
            </w:r>
            <w:r w:rsidRPr="00E96378">
              <w:rPr>
                <w:color w:val="365F91" w:themeColor="accent1" w:themeShade="BF"/>
                <w:sz w:val="20"/>
              </w:rPr>
              <w:t xml:space="preserve"> branch</w:t>
            </w:r>
            <w:r>
              <w:rPr>
                <w:color w:val="365F91" w:themeColor="accent1" w:themeShade="BF"/>
                <w:sz w:val="20"/>
              </w:rPr>
              <w:t>ant</w:t>
            </w:r>
            <w:r w:rsidRPr="00E96378">
              <w:rPr>
                <w:color w:val="365F91" w:themeColor="accent1" w:themeShade="BF"/>
                <w:sz w:val="20"/>
              </w:rPr>
              <w:t xml:space="preserve"> directement sur l’iPhone et la plupart des smartphones sous Android</w:t>
            </w:r>
            <w:r>
              <w:rPr>
                <w:color w:val="365F91" w:themeColor="accent1" w:themeShade="BF"/>
                <w:sz w:val="20"/>
              </w:rPr>
              <w:t>.</w:t>
            </w:r>
          </w:p>
        </w:tc>
      </w:tr>
      <w:tr w:rsidR="00157366" w14:paraId="6C093982" w14:textId="77777777" w:rsidTr="00BF7DB8">
        <w:tc>
          <w:tcPr>
            <w:tcW w:w="1662" w:type="dxa"/>
          </w:tcPr>
          <w:p w14:paraId="1A761F9E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EFBB8CC" wp14:editId="4D5B89D9">
                  <wp:extent cx="892328" cy="457200"/>
                  <wp:effectExtent l="0" t="0" r="3175" b="0"/>
                  <wp:docPr id="23" name="Image 2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65"/>
                          </pic:cNvPr>
                          <pic:cNvPicPr/>
                        </pic:nvPicPr>
                        <pic:blipFill>
                          <a:blip r:embed="rId6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4" cy="46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gridSpan w:val="2"/>
          </w:tcPr>
          <w:p w14:paraId="40A79E8E" w14:textId="77777777" w:rsidR="00157366" w:rsidRDefault="006F38C4" w:rsidP="00A418AA">
            <w:pPr>
              <w:rPr>
                <w:b/>
                <w:color w:val="000000"/>
              </w:rPr>
            </w:pPr>
            <w:hyperlink r:id="rId67" w:history="1">
              <w:r w:rsidR="00157366" w:rsidRPr="00E96378">
                <w:rPr>
                  <w:rStyle w:val="Lienhypertexte"/>
                </w:rPr>
                <w:t>Rode SC6 Adaptateur double entrée TRRS vers sortie Jack 3,5 mm</w:t>
              </w:r>
            </w:hyperlink>
            <w:r w:rsidR="00157366">
              <w:rPr>
                <w:color w:val="000000"/>
              </w:rPr>
              <w:br/>
              <w:t xml:space="preserve">=&gt; </w:t>
            </w:r>
            <w:r w:rsidR="00157366">
              <w:rPr>
                <w:b/>
                <w:color w:val="000000"/>
              </w:rPr>
              <w:t>1 exemplaire</w:t>
            </w:r>
          </w:p>
          <w:p w14:paraId="797A833A" w14:textId="77777777" w:rsidR="00157366" w:rsidRDefault="00157366" w:rsidP="00A418AA">
            <w:pPr>
              <w:rPr>
                <w:color w:val="000000"/>
              </w:rPr>
            </w:pPr>
            <w:r w:rsidRPr="00E96378">
              <w:rPr>
                <w:color w:val="365F91" w:themeColor="accent1" w:themeShade="BF"/>
                <w:sz w:val="20"/>
              </w:rPr>
              <w:t>Adaptateur pour brancher 2 micros-cravates</w:t>
            </w:r>
            <w:r>
              <w:rPr>
                <w:color w:val="365F91" w:themeColor="accent1" w:themeShade="BF"/>
                <w:sz w:val="20"/>
              </w:rPr>
              <w:t>,</w:t>
            </w:r>
            <w:r w:rsidRPr="00E96378">
              <w:rPr>
                <w:color w:val="365F91" w:themeColor="accent1" w:themeShade="BF"/>
                <w:sz w:val="20"/>
              </w:rPr>
              <w:t xml:space="preserve"> indispensable pour réaliser des interviews, car il faut 2 micros</w:t>
            </w:r>
            <w:r>
              <w:rPr>
                <w:color w:val="365F91" w:themeColor="accent1" w:themeShade="BF"/>
                <w:sz w:val="20"/>
              </w:rPr>
              <w:t>.</w:t>
            </w:r>
          </w:p>
        </w:tc>
      </w:tr>
      <w:tr w:rsidR="00157366" w14:paraId="26D5C89A" w14:textId="77777777" w:rsidTr="00BF7DB8">
        <w:tc>
          <w:tcPr>
            <w:tcW w:w="1659" w:type="dxa"/>
          </w:tcPr>
          <w:p w14:paraId="38F030BB" w14:textId="77777777" w:rsidR="00157366" w:rsidRDefault="00157366" w:rsidP="00A418A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7E29D2F" wp14:editId="5BB4E06D">
                  <wp:extent cx="844550" cy="844550"/>
                  <wp:effectExtent l="0" t="0" r="0" b="0"/>
                  <wp:docPr id="26" name="Image 26" descr="https://images-na.ssl-images-amazon.com/images/I/71djCfSiyEL._SL1024_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images-na.ssl-images-amazon.com/images/I/71djCfSiyEL._SL1024_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</w:tcPr>
          <w:p w14:paraId="718A3D30" w14:textId="77777777" w:rsidR="00157366" w:rsidRDefault="006F38C4" w:rsidP="00A418AA">
            <w:pPr>
              <w:rPr>
                <w:b/>
                <w:color w:val="000000"/>
              </w:rPr>
            </w:pPr>
            <w:hyperlink r:id="rId70" w:history="1">
              <w:r w:rsidR="00157366" w:rsidRPr="00982318">
                <w:rPr>
                  <w:rStyle w:val="Lienhypertexte"/>
                </w:rPr>
                <w:t>Aputure AL-H198C CRI 95+ 198 LEDs Lampe Vidéo Caméra Portable 3200K-5500K Luminosité Ajustable</w:t>
              </w:r>
            </w:hyperlink>
            <w:r w:rsidR="00157366" w:rsidRPr="00982318">
              <w:t xml:space="preserve"> </w:t>
            </w:r>
            <w:r w:rsidR="00157366">
              <w:br/>
            </w:r>
            <w:r w:rsidR="00157366">
              <w:rPr>
                <w:color w:val="000000"/>
              </w:rPr>
              <w:t xml:space="preserve">=&gt; </w:t>
            </w:r>
            <w:r w:rsidR="00157366">
              <w:rPr>
                <w:b/>
                <w:color w:val="000000"/>
              </w:rPr>
              <w:t>1 exemplaire</w:t>
            </w:r>
          </w:p>
          <w:p w14:paraId="5F5A50AC" w14:textId="77777777" w:rsidR="00157366" w:rsidRDefault="00157366" w:rsidP="00A418AA">
            <w:pPr>
              <w:rPr>
                <w:color w:val="000000"/>
              </w:rPr>
            </w:pPr>
            <w:r>
              <w:rPr>
                <w:color w:val="365F91" w:themeColor="accent1" w:themeShade="BF"/>
                <w:sz w:val="20"/>
              </w:rPr>
              <w:t>Spot</w:t>
            </w:r>
            <w:r w:rsidRPr="00257555">
              <w:rPr>
                <w:color w:val="365F91" w:themeColor="accent1" w:themeShade="BF"/>
                <w:sz w:val="20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>LED</w:t>
            </w:r>
            <w:r w:rsidRPr="00257555">
              <w:rPr>
                <w:color w:val="365F91" w:themeColor="accent1" w:themeShade="BF"/>
                <w:sz w:val="20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>idéal</w:t>
            </w:r>
            <w:r w:rsidRPr="00257555">
              <w:rPr>
                <w:color w:val="365F91" w:themeColor="accent1" w:themeShade="BF"/>
                <w:sz w:val="20"/>
              </w:rPr>
              <w:t xml:space="preserve"> quand la lumière est faible. Prévoir des piles rechargeables</w:t>
            </w:r>
            <w:r>
              <w:rPr>
                <w:color w:val="365F91" w:themeColor="accent1" w:themeShade="BF"/>
                <w:sz w:val="20"/>
              </w:rPr>
              <w:t> </w:t>
            </w:r>
            <w:r w:rsidRPr="00982318">
              <w:rPr>
                <w:rFonts w:ascii="Segoe UI Emoji" w:eastAsia="Segoe UI Emoji" w:hAnsi="Segoe UI Emoji" w:cs="Segoe UI Emoji"/>
                <w:color w:val="365F91" w:themeColor="accent1" w:themeShade="BF"/>
                <w:sz w:val="20"/>
              </w:rPr>
              <w:t>😊</w:t>
            </w:r>
            <w:r>
              <w:rPr>
                <w:color w:val="365F91" w:themeColor="accent1" w:themeShade="BF"/>
                <w:sz w:val="20"/>
              </w:rPr>
              <w:t xml:space="preserve"> </w:t>
            </w:r>
            <w:r w:rsidRPr="00257555">
              <w:rPr>
                <w:color w:val="365F91" w:themeColor="accent1" w:themeShade="BF"/>
                <w:sz w:val="20"/>
              </w:rPr>
              <w:t>…</w:t>
            </w:r>
          </w:p>
        </w:tc>
      </w:tr>
    </w:tbl>
    <w:p w14:paraId="727D87EB" w14:textId="77777777" w:rsidR="00157366" w:rsidRDefault="00157366" w:rsidP="00A418AA">
      <w:pPr>
        <w:rPr>
          <w:color w:val="000000"/>
        </w:rPr>
      </w:pPr>
    </w:p>
    <w:p w14:paraId="6FCFD91F" w14:textId="77777777" w:rsidR="00C0039A" w:rsidRDefault="00C0039A" w:rsidP="00A418AA">
      <w:pPr>
        <w:rPr>
          <w:i/>
          <w:color w:val="000000"/>
          <w:sz w:val="18"/>
        </w:rPr>
      </w:pPr>
    </w:p>
    <w:p w14:paraId="38C233E5" w14:textId="77777777" w:rsidR="00F4795D" w:rsidRDefault="008B0489" w:rsidP="00A418AA">
      <w:pPr>
        <w:rPr>
          <w:color w:val="000000"/>
        </w:rPr>
      </w:pPr>
      <w:r>
        <w:rPr>
          <w:color w:val="000000"/>
        </w:rPr>
        <w:t>---------------------------------------------------------------</w:t>
      </w:r>
      <w:r>
        <w:rPr>
          <w:color w:val="000000"/>
        </w:rPr>
        <w:br/>
      </w:r>
    </w:p>
    <w:p w14:paraId="0D4DAA77" w14:textId="4971944B" w:rsidR="005E056E" w:rsidRDefault="000F75EB" w:rsidP="00A418A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88992" wp14:editId="47527FBA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33755" cy="659765"/>
            <wp:effectExtent l="0" t="0" r="4445" b="6985"/>
            <wp:wrapSquare wrapText="bothSides"/>
            <wp:docPr id="18" name="Image 18" descr="Blog OeilDeCoach.com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OeilDeCoach.com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56E" w:rsidRPr="005E056E">
        <w:rPr>
          <w:color w:val="000000"/>
        </w:rPr>
        <w:t xml:space="preserve">* </w:t>
      </w:r>
      <w:r w:rsidR="005E056E" w:rsidRPr="005E056E">
        <w:rPr>
          <w:color w:val="000000"/>
          <w:u w:val="single"/>
        </w:rPr>
        <w:t>Facilitateur :</w:t>
      </w:r>
      <w:r w:rsidR="005E056E" w:rsidRPr="005E056E">
        <w:rPr>
          <w:color w:val="000000"/>
        </w:rPr>
        <w:t xml:space="preserve"> </w:t>
      </w:r>
      <w:r w:rsidR="005E056E" w:rsidRPr="005E056E">
        <w:rPr>
          <w:i/>
          <w:color w:val="000000"/>
        </w:rPr>
        <w:t>déf.</w:t>
      </w:r>
      <w:r w:rsidR="005E056E" w:rsidRPr="005E056E">
        <w:rPr>
          <w:color w:val="000000"/>
        </w:rPr>
        <w:t xml:space="preserve"> : Métier encore méconnu, le facilitateur aide un groupe </w:t>
      </w:r>
      <w:r w:rsidR="00CB1AB9">
        <w:rPr>
          <w:color w:val="000000"/>
        </w:rPr>
        <w:t xml:space="preserve">de personnes </w:t>
      </w:r>
      <w:r w:rsidR="005E056E" w:rsidRPr="005E056E">
        <w:rPr>
          <w:color w:val="000000"/>
        </w:rPr>
        <w:t xml:space="preserve">à </w:t>
      </w:r>
      <w:r w:rsidR="00D35E20">
        <w:rPr>
          <w:color w:val="000000"/>
        </w:rPr>
        <w:t xml:space="preserve">identifier et </w:t>
      </w:r>
      <w:r w:rsidR="005E056E" w:rsidRPr="005E056E">
        <w:rPr>
          <w:color w:val="000000"/>
        </w:rPr>
        <w:t>comprendre ses objectifs communs</w:t>
      </w:r>
      <w:r w:rsidR="00D35E20">
        <w:rPr>
          <w:color w:val="000000"/>
        </w:rPr>
        <w:t xml:space="preserve">. </w:t>
      </w:r>
      <w:r w:rsidR="005E056E" w:rsidRPr="005E056E">
        <w:rPr>
          <w:color w:val="000000"/>
        </w:rPr>
        <w:t xml:space="preserve"> </w:t>
      </w:r>
      <w:r w:rsidR="00235A45">
        <w:rPr>
          <w:color w:val="000000"/>
        </w:rPr>
        <w:t>I</w:t>
      </w:r>
      <w:r w:rsidR="00BA6090">
        <w:rPr>
          <w:color w:val="000000"/>
        </w:rPr>
        <w:t xml:space="preserve">l </w:t>
      </w:r>
      <w:r w:rsidR="00235A45">
        <w:rPr>
          <w:color w:val="000000"/>
        </w:rPr>
        <w:t xml:space="preserve">organise et </w:t>
      </w:r>
      <w:r w:rsidR="00BA6090">
        <w:rPr>
          <w:color w:val="000000"/>
        </w:rPr>
        <w:t xml:space="preserve">anime les ateliers de </w:t>
      </w:r>
      <w:r w:rsidR="00E60FF5">
        <w:rPr>
          <w:color w:val="000000"/>
        </w:rPr>
        <w:t>cocréation</w:t>
      </w:r>
      <w:r w:rsidR="00235A45">
        <w:rPr>
          <w:color w:val="000000"/>
        </w:rPr>
        <w:t>. I</w:t>
      </w:r>
      <w:r w:rsidR="00BA6090">
        <w:rPr>
          <w:color w:val="000000"/>
        </w:rPr>
        <w:t xml:space="preserve">l </w:t>
      </w:r>
      <w:r w:rsidR="00235A45">
        <w:rPr>
          <w:color w:val="000000"/>
        </w:rPr>
        <w:t>utilise</w:t>
      </w:r>
      <w:r w:rsidR="005E056E" w:rsidRPr="005E056E">
        <w:rPr>
          <w:color w:val="000000"/>
        </w:rPr>
        <w:t xml:space="preserve"> des outils et </w:t>
      </w:r>
      <w:r w:rsidR="00235A45">
        <w:rPr>
          <w:color w:val="000000"/>
        </w:rPr>
        <w:t xml:space="preserve">des </w:t>
      </w:r>
      <w:r w:rsidR="005E056E" w:rsidRPr="005E056E">
        <w:rPr>
          <w:color w:val="000000"/>
        </w:rPr>
        <w:t xml:space="preserve">méthodes d'intelligence collective pour faciliter les </w:t>
      </w:r>
      <w:r w:rsidR="00235A45">
        <w:rPr>
          <w:color w:val="000000"/>
        </w:rPr>
        <w:t xml:space="preserve">échanges et les </w:t>
      </w:r>
      <w:r w:rsidR="00BA6090">
        <w:rPr>
          <w:color w:val="000000"/>
        </w:rPr>
        <w:t>interactions</w:t>
      </w:r>
      <w:r w:rsidR="00235A45">
        <w:rPr>
          <w:color w:val="000000"/>
        </w:rPr>
        <w:t xml:space="preserve"> humaines</w:t>
      </w:r>
      <w:r w:rsidR="005E056E" w:rsidRPr="005E056E">
        <w:rPr>
          <w:color w:val="000000"/>
        </w:rPr>
        <w:t>.</w:t>
      </w:r>
      <w:r w:rsidR="00DC5A43">
        <w:rPr>
          <w:color w:val="000000"/>
        </w:rPr>
        <w:t> </w:t>
      </w:r>
      <w:r w:rsidR="00DC5A43" w:rsidRPr="00DC5A43">
        <w:rPr>
          <w:color w:val="000000"/>
        </w:rPr>
        <w:sym w:font="Wingdings" w:char="F04A"/>
      </w:r>
      <w:r w:rsidR="001475A9">
        <w:rPr>
          <w:color w:val="000000"/>
        </w:rPr>
        <w:br/>
      </w:r>
    </w:p>
    <w:p w14:paraId="77915BA3" w14:textId="77777777" w:rsidR="0035142F" w:rsidRDefault="00982318" w:rsidP="00A418AA">
      <w:pPr>
        <w:rPr>
          <w:color w:val="000000"/>
        </w:rPr>
      </w:pPr>
      <w:r>
        <w:rPr>
          <w:color w:val="000000"/>
        </w:rPr>
        <w:t>---------------------------------------------------------------</w:t>
      </w:r>
      <w:r>
        <w:rPr>
          <w:color w:val="000000"/>
        </w:rPr>
        <w:br/>
      </w:r>
    </w:p>
    <w:p w14:paraId="1E757633" w14:textId="6075E1C1" w:rsidR="00233F60" w:rsidRPr="00E96378" w:rsidRDefault="00233F60" w:rsidP="00A418AA">
      <w:pPr>
        <w:jc w:val="both"/>
        <w:rPr>
          <w:rFonts w:asciiTheme="minorHAnsi" w:hAnsiTheme="minorHAnsi" w:cstheme="minorBidi"/>
          <w:i/>
          <w:color w:val="984806" w:themeColor="accent6" w:themeShade="80"/>
        </w:rPr>
      </w:pPr>
      <w:r w:rsidRPr="00565FCB">
        <w:rPr>
          <w:i/>
          <w:color w:val="984806" w:themeColor="accent6" w:themeShade="80"/>
          <w:u w:val="single"/>
        </w:rPr>
        <w:t>A noter :</w:t>
      </w:r>
      <w:r w:rsidRPr="00E96378">
        <w:rPr>
          <w:i/>
          <w:color w:val="984806" w:themeColor="accent6" w:themeShade="80"/>
        </w:rPr>
        <w:t xml:space="preserve"> </w:t>
      </w:r>
      <w:r w:rsidR="00745E3C">
        <w:rPr>
          <w:i/>
          <w:color w:val="984806" w:themeColor="accent6" w:themeShade="80"/>
        </w:rPr>
        <w:t>Les</w:t>
      </w:r>
      <w:r w:rsidRPr="00E96378">
        <w:rPr>
          <w:i/>
          <w:color w:val="984806" w:themeColor="accent6" w:themeShade="80"/>
        </w:rPr>
        <w:t xml:space="preserve"> liens sont </w:t>
      </w:r>
      <w:r w:rsidR="001161B3" w:rsidRPr="00E96378">
        <w:rPr>
          <w:i/>
          <w:color w:val="984806" w:themeColor="accent6" w:themeShade="80"/>
        </w:rPr>
        <w:t>a</w:t>
      </w:r>
      <w:r w:rsidRPr="00E96378">
        <w:rPr>
          <w:i/>
          <w:color w:val="984806" w:themeColor="accent6" w:themeShade="80"/>
        </w:rPr>
        <w:t>ffiliés</w:t>
      </w:r>
      <w:r w:rsidR="00745E3C">
        <w:rPr>
          <w:i/>
          <w:color w:val="984806" w:themeColor="accent6" w:themeShade="80"/>
        </w:rPr>
        <w:t xml:space="preserve"> sur Amazon</w:t>
      </w:r>
      <w:r w:rsidR="00607E0E">
        <w:rPr>
          <w:i/>
          <w:color w:val="984806" w:themeColor="accent6" w:themeShade="80"/>
        </w:rPr>
        <w:t>.com</w:t>
      </w:r>
      <w:r w:rsidRPr="00E96378">
        <w:rPr>
          <w:i/>
          <w:color w:val="984806" w:themeColor="accent6" w:themeShade="80"/>
        </w:rPr>
        <w:t xml:space="preserve">, c'est-à-dire que </w:t>
      </w:r>
      <w:r w:rsidR="001161B3" w:rsidRPr="00E96378">
        <w:rPr>
          <w:i/>
          <w:color w:val="984806" w:themeColor="accent6" w:themeShade="80"/>
        </w:rPr>
        <w:t>nous touch</w:t>
      </w:r>
      <w:r w:rsidR="00276B24" w:rsidRPr="00E96378">
        <w:rPr>
          <w:i/>
          <w:color w:val="984806" w:themeColor="accent6" w:themeShade="80"/>
        </w:rPr>
        <w:t>ons</w:t>
      </w:r>
      <w:r w:rsidRPr="00E96378">
        <w:rPr>
          <w:i/>
          <w:color w:val="984806" w:themeColor="accent6" w:themeShade="80"/>
        </w:rPr>
        <w:t xml:space="preserve"> une commission si vous achetez </w:t>
      </w:r>
      <w:r w:rsidR="00331A32" w:rsidRPr="00E96378">
        <w:rPr>
          <w:i/>
          <w:color w:val="984806" w:themeColor="accent6" w:themeShade="80"/>
        </w:rPr>
        <w:t>les</w:t>
      </w:r>
      <w:r w:rsidRPr="00E96378">
        <w:rPr>
          <w:i/>
          <w:color w:val="984806" w:themeColor="accent6" w:themeShade="80"/>
        </w:rPr>
        <w:t xml:space="preserve"> produit</w:t>
      </w:r>
      <w:r w:rsidR="00331A32" w:rsidRPr="00E96378">
        <w:rPr>
          <w:i/>
          <w:color w:val="984806" w:themeColor="accent6" w:themeShade="80"/>
        </w:rPr>
        <w:t>s présentés</w:t>
      </w:r>
      <w:r w:rsidRPr="00E96378">
        <w:rPr>
          <w:i/>
          <w:color w:val="984806" w:themeColor="accent6" w:themeShade="80"/>
        </w:rPr>
        <w:t>. Pour vous</w:t>
      </w:r>
      <w:r w:rsidRPr="00E60FF5">
        <w:rPr>
          <w:i/>
          <w:color w:val="984806" w:themeColor="accent6" w:themeShade="80"/>
        </w:rPr>
        <w:t xml:space="preserve">, </w:t>
      </w:r>
      <w:r w:rsidR="000A7711" w:rsidRPr="00E60FF5">
        <w:rPr>
          <w:i/>
          <w:color w:val="984806" w:themeColor="accent6" w:themeShade="80"/>
        </w:rPr>
        <w:t>l’</w:t>
      </w:r>
      <w:r w:rsidR="001161B3" w:rsidRPr="00E60FF5">
        <w:rPr>
          <w:i/>
          <w:color w:val="984806" w:themeColor="accent6" w:themeShade="80"/>
        </w:rPr>
        <w:t>expérience d’achat</w:t>
      </w:r>
      <w:r w:rsidR="000F7F83" w:rsidRPr="00E60FF5">
        <w:rPr>
          <w:i/>
          <w:color w:val="984806" w:themeColor="accent6" w:themeShade="80"/>
        </w:rPr>
        <w:t xml:space="preserve"> reste </w:t>
      </w:r>
      <w:r w:rsidR="00184397" w:rsidRPr="00E60FF5">
        <w:rPr>
          <w:i/>
          <w:color w:val="984806" w:themeColor="accent6" w:themeShade="80"/>
        </w:rPr>
        <w:t>la même</w:t>
      </w:r>
      <w:r w:rsidR="005B7071" w:rsidRPr="00E96378">
        <w:rPr>
          <w:i/>
          <w:color w:val="984806" w:themeColor="accent6" w:themeShade="80"/>
        </w:rPr>
        <w:t> : même prix</w:t>
      </w:r>
      <w:r w:rsidR="000A7711">
        <w:rPr>
          <w:i/>
          <w:color w:val="984806" w:themeColor="accent6" w:themeShade="80"/>
        </w:rPr>
        <w:t>, même conditions</w:t>
      </w:r>
      <w:r w:rsidR="005B7071" w:rsidRPr="00E96378">
        <w:rPr>
          <w:i/>
          <w:color w:val="984806" w:themeColor="accent6" w:themeShade="80"/>
        </w:rPr>
        <w:t xml:space="preserve"> et même niveau de service</w:t>
      </w:r>
      <w:r w:rsidR="00682B4E">
        <w:rPr>
          <w:i/>
          <w:color w:val="984806" w:themeColor="accent6" w:themeShade="80"/>
        </w:rPr>
        <w:t> !</w:t>
      </w:r>
      <w:r w:rsidR="007E1CA3">
        <w:rPr>
          <w:i/>
          <w:color w:val="984806" w:themeColor="accent6" w:themeShade="80"/>
        </w:rPr>
        <w:t xml:space="preserve"> </w:t>
      </w:r>
    </w:p>
    <w:p w14:paraId="1B445148" w14:textId="77777777" w:rsidR="000F75EB" w:rsidRDefault="000F75EB" w:rsidP="00A418AA">
      <w:pPr>
        <w:rPr>
          <w:color w:val="000000"/>
        </w:rPr>
      </w:pPr>
    </w:p>
    <w:p w14:paraId="26EEE6F6" w14:textId="77777777" w:rsidR="00E96378" w:rsidRPr="00D254C5" w:rsidRDefault="00E96378" w:rsidP="005E056E">
      <w:pPr>
        <w:rPr>
          <w:i/>
          <w:color w:val="000000"/>
        </w:rPr>
      </w:pPr>
    </w:p>
    <w:sectPr w:rsidR="00E96378" w:rsidRPr="00D254C5" w:rsidSect="003D6BAC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1417" w:right="1417" w:bottom="1417" w:left="1417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DF5D4" w14:textId="77777777" w:rsidR="006F38C4" w:rsidRDefault="006F38C4" w:rsidP="003D6BAC">
      <w:r>
        <w:separator/>
      </w:r>
    </w:p>
  </w:endnote>
  <w:endnote w:type="continuationSeparator" w:id="0">
    <w:p w14:paraId="0C33B73C" w14:textId="77777777" w:rsidR="006F38C4" w:rsidRDefault="006F38C4" w:rsidP="003D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3CE0" w14:textId="77777777" w:rsidR="00CE2F4B" w:rsidRDefault="00CE2F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0E5A" w14:textId="0A48E390" w:rsidR="003D6BAC" w:rsidRPr="003D6BAC" w:rsidRDefault="00CE2F4B" w:rsidP="003D6BAC">
    <w:pPr>
      <w:pStyle w:val="Pieddepage"/>
      <w:pBdr>
        <w:top w:val="single" w:sz="4" w:space="1" w:color="auto"/>
      </w:pBdr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511140" wp14:editId="695CC6D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7aa14eceb356201802c9f459" descr="{&quot;HashCode&quot;:164422857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4B1818" w14:textId="204E8761" w:rsidR="00CE2F4B" w:rsidRPr="00CE2F4B" w:rsidRDefault="00CE2F4B" w:rsidP="00CE2F4B">
                          <w:pPr>
                            <w:rPr>
                              <w:color w:val="FFFFFF"/>
                              <w:sz w:val="2"/>
                            </w:rPr>
                          </w:pPr>
                          <w:r w:rsidRPr="00CE2F4B">
                            <w:rPr>
                              <w:color w:val="FFFFFF"/>
                              <w:sz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11140" id="_x0000_t202" coordsize="21600,21600" o:spt="202" path="m,l,21600r21600,l21600,xe">
              <v:stroke joinstyle="miter"/>
              <v:path gradientshapeok="t" o:connecttype="rect"/>
            </v:shapetype>
            <v:shape id="MSIPCM7aa14eceb356201802c9f459" o:spid="_x0000_s1026" type="#_x0000_t202" alt="{&quot;HashCode&quot;:164422857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BksuEOsgIAAEc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114B1818" w14:textId="204E8761" w:rsidR="00CE2F4B" w:rsidRPr="00CE2F4B" w:rsidRDefault="00CE2F4B" w:rsidP="00CE2F4B">
                    <w:pPr>
                      <w:rPr>
                        <w:color w:val="FFFFFF"/>
                        <w:sz w:val="2"/>
                      </w:rPr>
                    </w:pPr>
                    <w:r w:rsidRPr="00CE2F4B">
                      <w:rPr>
                        <w:color w:val="FFFFFF"/>
                        <w:sz w:val="2"/>
                      </w:rPr>
                      <w:t>C1 - Public Natixis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6BAC" w:rsidRPr="003D6BAC">
      <w:rPr>
        <w:rFonts w:asciiTheme="majorHAnsi" w:hAnsiTheme="majorHAnsi"/>
      </w:rPr>
      <w:t xml:space="preserve">Blog : </w:t>
    </w:r>
    <w:hyperlink r:id="rId1" w:history="1">
      <w:r w:rsidR="003D6BAC" w:rsidRPr="003D6BAC">
        <w:rPr>
          <w:rStyle w:val="Lienhypertexte"/>
          <w:rFonts w:asciiTheme="majorHAnsi" w:hAnsiTheme="majorHAnsi"/>
        </w:rPr>
        <w:t>OeilDeCoach.com</w:t>
      </w:r>
    </w:hyperlink>
    <w:r w:rsidR="003D6BAC" w:rsidRPr="003D6BAC">
      <w:rPr>
        <w:rFonts w:asciiTheme="majorHAnsi" w:hAnsiTheme="majorHAnsi"/>
      </w:rPr>
      <w:tab/>
    </w:r>
    <w:r w:rsidR="003D6BAC" w:rsidRPr="003D6BAC">
      <w:rPr>
        <w:rFonts w:asciiTheme="majorHAnsi" w:hAnsiTheme="majorHAnsi"/>
      </w:rPr>
      <w:tab/>
      <w:t>p</w:t>
    </w:r>
    <w:r w:rsidR="003D6BAC">
      <w:rPr>
        <w:rFonts w:asciiTheme="majorHAnsi" w:hAnsiTheme="majorHAnsi"/>
      </w:rPr>
      <w:t>age</w:t>
    </w:r>
    <w:r w:rsidR="003D6BAC" w:rsidRPr="003D6BAC">
      <w:rPr>
        <w:rFonts w:asciiTheme="majorHAnsi" w:hAnsiTheme="majorHAnsi"/>
      </w:rPr>
      <w:t xml:space="preserve"> </w:t>
    </w:r>
    <w:r w:rsidR="003D6BAC" w:rsidRPr="003D6BAC">
      <w:rPr>
        <w:rFonts w:asciiTheme="majorHAnsi" w:hAnsiTheme="majorHAnsi"/>
      </w:rPr>
      <w:fldChar w:fldCharType="begin"/>
    </w:r>
    <w:r w:rsidR="003D6BAC" w:rsidRPr="003D6BAC">
      <w:rPr>
        <w:rFonts w:asciiTheme="majorHAnsi" w:hAnsiTheme="majorHAnsi"/>
      </w:rPr>
      <w:instrText>PAGE   \* MERGEFORMAT</w:instrText>
    </w:r>
    <w:r w:rsidR="003D6BAC" w:rsidRPr="003D6BAC"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1</w:t>
    </w:r>
    <w:r w:rsidR="003D6BAC" w:rsidRPr="003D6BAC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0535" w14:textId="77777777" w:rsidR="00CE2F4B" w:rsidRDefault="00CE2F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0A48" w14:textId="77777777" w:rsidR="006F38C4" w:rsidRDefault="006F38C4" w:rsidP="003D6BAC">
      <w:r>
        <w:separator/>
      </w:r>
    </w:p>
  </w:footnote>
  <w:footnote w:type="continuationSeparator" w:id="0">
    <w:p w14:paraId="3F8BC892" w14:textId="77777777" w:rsidR="006F38C4" w:rsidRDefault="006F38C4" w:rsidP="003D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6061" w14:textId="77777777" w:rsidR="00CE2F4B" w:rsidRDefault="00CE2F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481F" w14:textId="77777777" w:rsidR="00CE2F4B" w:rsidRDefault="00CE2F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0980" w14:textId="77777777" w:rsidR="00CE2F4B" w:rsidRDefault="00CE2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84FFF"/>
    <w:multiLevelType w:val="hybridMultilevel"/>
    <w:tmpl w:val="F564C0FC"/>
    <w:lvl w:ilvl="0" w:tplc="E38884FA">
      <w:numFmt w:val="bullet"/>
      <w:lvlText w:val=""/>
      <w:lvlJc w:val="left"/>
      <w:pPr>
        <w:ind w:left="1353" w:hanging="36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EFE10BB"/>
    <w:multiLevelType w:val="hybridMultilevel"/>
    <w:tmpl w:val="295AC420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11C19A3"/>
    <w:multiLevelType w:val="hybridMultilevel"/>
    <w:tmpl w:val="7F705FAA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3F5614E"/>
    <w:multiLevelType w:val="hybridMultilevel"/>
    <w:tmpl w:val="228EFD5C"/>
    <w:lvl w:ilvl="0" w:tplc="3DC0379E">
      <w:numFmt w:val="bullet"/>
      <w:lvlText w:val=""/>
      <w:lvlJc w:val="left"/>
      <w:pPr>
        <w:ind w:left="1353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65252F4"/>
    <w:multiLevelType w:val="hybridMultilevel"/>
    <w:tmpl w:val="51A6CE6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23"/>
    <w:rsid w:val="000060D6"/>
    <w:rsid w:val="00033388"/>
    <w:rsid w:val="00040172"/>
    <w:rsid w:val="00041623"/>
    <w:rsid w:val="000442AD"/>
    <w:rsid w:val="00050210"/>
    <w:rsid w:val="00070CE5"/>
    <w:rsid w:val="00097843"/>
    <w:rsid w:val="000A0F82"/>
    <w:rsid w:val="000A7711"/>
    <w:rsid w:val="000B4118"/>
    <w:rsid w:val="000C6DBD"/>
    <w:rsid w:val="000C7EAD"/>
    <w:rsid w:val="000F75EB"/>
    <w:rsid w:val="000F7F83"/>
    <w:rsid w:val="0011617F"/>
    <w:rsid w:val="001161B3"/>
    <w:rsid w:val="00130A36"/>
    <w:rsid w:val="001475A9"/>
    <w:rsid w:val="00157366"/>
    <w:rsid w:val="00174179"/>
    <w:rsid w:val="001747E7"/>
    <w:rsid w:val="0017764B"/>
    <w:rsid w:val="00184397"/>
    <w:rsid w:val="001973D2"/>
    <w:rsid w:val="001A02D5"/>
    <w:rsid w:val="001A66F2"/>
    <w:rsid w:val="001C1650"/>
    <w:rsid w:val="001D3657"/>
    <w:rsid w:val="001F6511"/>
    <w:rsid w:val="002031BA"/>
    <w:rsid w:val="00216659"/>
    <w:rsid w:val="00233F60"/>
    <w:rsid w:val="00235A45"/>
    <w:rsid w:val="00242389"/>
    <w:rsid w:val="00257555"/>
    <w:rsid w:val="00261AE0"/>
    <w:rsid w:val="00263DDC"/>
    <w:rsid w:val="00271EE6"/>
    <w:rsid w:val="00276B24"/>
    <w:rsid w:val="00276BBB"/>
    <w:rsid w:val="00286D87"/>
    <w:rsid w:val="00293D32"/>
    <w:rsid w:val="00331A32"/>
    <w:rsid w:val="0035142F"/>
    <w:rsid w:val="003556AC"/>
    <w:rsid w:val="00371599"/>
    <w:rsid w:val="00373B88"/>
    <w:rsid w:val="00376F33"/>
    <w:rsid w:val="00394483"/>
    <w:rsid w:val="003A5DC1"/>
    <w:rsid w:val="003B57C9"/>
    <w:rsid w:val="003D6BAC"/>
    <w:rsid w:val="00412FFB"/>
    <w:rsid w:val="00441450"/>
    <w:rsid w:val="004671C5"/>
    <w:rsid w:val="00480384"/>
    <w:rsid w:val="00496C2A"/>
    <w:rsid w:val="004A1526"/>
    <w:rsid w:val="004C22BD"/>
    <w:rsid w:val="004D50C7"/>
    <w:rsid w:val="004D6C9F"/>
    <w:rsid w:val="005004F4"/>
    <w:rsid w:val="00503C86"/>
    <w:rsid w:val="00565FCB"/>
    <w:rsid w:val="00577010"/>
    <w:rsid w:val="005A2792"/>
    <w:rsid w:val="005B7071"/>
    <w:rsid w:val="005C2DB6"/>
    <w:rsid w:val="005C4C81"/>
    <w:rsid w:val="005E056E"/>
    <w:rsid w:val="005F23AF"/>
    <w:rsid w:val="0060033F"/>
    <w:rsid w:val="006033FF"/>
    <w:rsid w:val="00607E0E"/>
    <w:rsid w:val="0063011C"/>
    <w:rsid w:val="006460D2"/>
    <w:rsid w:val="006474E6"/>
    <w:rsid w:val="0068270A"/>
    <w:rsid w:val="00682B4E"/>
    <w:rsid w:val="006C182B"/>
    <w:rsid w:val="006C2703"/>
    <w:rsid w:val="006C5746"/>
    <w:rsid w:val="006F38C4"/>
    <w:rsid w:val="00702A7D"/>
    <w:rsid w:val="00711D8D"/>
    <w:rsid w:val="00731D62"/>
    <w:rsid w:val="007337EE"/>
    <w:rsid w:val="00736360"/>
    <w:rsid w:val="00745E3C"/>
    <w:rsid w:val="00792FA1"/>
    <w:rsid w:val="00796639"/>
    <w:rsid w:val="007A44B0"/>
    <w:rsid w:val="007C41B3"/>
    <w:rsid w:val="007E1CA3"/>
    <w:rsid w:val="007E7E4B"/>
    <w:rsid w:val="007F038C"/>
    <w:rsid w:val="007F7799"/>
    <w:rsid w:val="00802DCC"/>
    <w:rsid w:val="008B0489"/>
    <w:rsid w:val="008C2348"/>
    <w:rsid w:val="008D4AF2"/>
    <w:rsid w:val="0093344D"/>
    <w:rsid w:val="00941AC2"/>
    <w:rsid w:val="0095170D"/>
    <w:rsid w:val="00956373"/>
    <w:rsid w:val="00973607"/>
    <w:rsid w:val="00981E99"/>
    <w:rsid w:val="00982318"/>
    <w:rsid w:val="009A03C1"/>
    <w:rsid w:val="009B44C1"/>
    <w:rsid w:val="009C3167"/>
    <w:rsid w:val="009C4F04"/>
    <w:rsid w:val="009C7F12"/>
    <w:rsid w:val="009E46D3"/>
    <w:rsid w:val="009F03CE"/>
    <w:rsid w:val="00A1620F"/>
    <w:rsid w:val="00A418AA"/>
    <w:rsid w:val="00A5366C"/>
    <w:rsid w:val="00A6324C"/>
    <w:rsid w:val="00A72C90"/>
    <w:rsid w:val="00A83634"/>
    <w:rsid w:val="00A85205"/>
    <w:rsid w:val="00A96BE9"/>
    <w:rsid w:val="00AA6850"/>
    <w:rsid w:val="00AC75F2"/>
    <w:rsid w:val="00AD0956"/>
    <w:rsid w:val="00AD5123"/>
    <w:rsid w:val="00AE3661"/>
    <w:rsid w:val="00B013C5"/>
    <w:rsid w:val="00B64C27"/>
    <w:rsid w:val="00B658B7"/>
    <w:rsid w:val="00BA367E"/>
    <w:rsid w:val="00BA6090"/>
    <w:rsid w:val="00BB608B"/>
    <w:rsid w:val="00BC1772"/>
    <w:rsid w:val="00BC369F"/>
    <w:rsid w:val="00BD0BD1"/>
    <w:rsid w:val="00BE04D3"/>
    <w:rsid w:val="00BE0567"/>
    <w:rsid w:val="00C0039A"/>
    <w:rsid w:val="00C7262B"/>
    <w:rsid w:val="00C87E48"/>
    <w:rsid w:val="00C918E4"/>
    <w:rsid w:val="00CB1AB9"/>
    <w:rsid w:val="00CC6621"/>
    <w:rsid w:val="00CE2F4B"/>
    <w:rsid w:val="00CF5F54"/>
    <w:rsid w:val="00D01977"/>
    <w:rsid w:val="00D241F8"/>
    <w:rsid w:val="00D254C5"/>
    <w:rsid w:val="00D35E20"/>
    <w:rsid w:val="00D63FEA"/>
    <w:rsid w:val="00D671AB"/>
    <w:rsid w:val="00D946A6"/>
    <w:rsid w:val="00D976B6"/>
    <w:rsid w:val="00DB7CA3"/>
    <w:rsid w:val="00DC44F1"/>
    <w:rsid w:val="00DC5A43"/>
    <w:rsid w:val="00DD1D53"/>
    <w:rsid w:val="00DD2E6E"/>
    <w:rsid w:val="00E12FD3"/>
    <w:rsid w:val="00E36B03"/>
    <w:rsid w:val="00E45252"/>
    <w:rsid w:val="00E60FF5"/>
    <w:rsid w:val="00E77D4E"/>
    <w:rsid w:val="00E864B3"/>
    <w:rsid w:val="00E92569"/>
    <w:rsid w:val="00E93B4D"/>
    <w:rsid w:val="00E96378"/>
    <w:rsid w:val="00EA303D"/>
    <w:rsid w:val="00ED5E05"/>
    <w:rsid w:val="00EE7800"/>
    <w:rsid w:val="00EF5E89"/>
    <w:rsid w:val="00F34264"/>
    <w:rsid w:val="00F37F8F"/>
    <w:rsid w:val="00F4795D"/>
    <w:rsid w:val="00F53F08"/>
    <w:rsid w:val="00F66B4C"/>
    <w:rsid w:val="00F95381"/>
    <w:rsid w:val="00F96B0D"/>
    <w:rsid w:val="00FC67B6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8DF6"/>
  <w15:chartTrackingRefBased/>
  <w15:docId w15:val="{57C08788-BBD0-439F-B83D-2AB963EB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4E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7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7D4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7D4E"/>
    <w:pPr>
      <w:ind w:left="720"/>
    </w:pPr>
  </w:style>
  <w:style w:type="character" w:styleId="Lienhypertextesuivivisit">
    <w:name w:val="FollowedHyperlink"/>
    <w:basedOn w:val="Policepardfaut"/>
    <w:uiPriority w:val="99"/>
    <w:semiHidden/>
    <w:unhideWhenUsed/>
    <w:rsid w:val="008C234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8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E056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C75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6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BAC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BAC"/>
    <w:rPr>
      <w:rFonts w:ascii="Calibri" w:hAnsi="Calibri" w:cs="Calibri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3D6BAC"/>
    <w:rPr>
      <w:color w:val="2B579A"/>
      <w:shd w:val="clear" w:color="auto" w:fill="E6E6E6"/>
    </w:rPr>
  </w:style>
  <w:style w:type="character" w:customStyle="1" w:styleId="a-size-large">
    <w:name w:val="a-size-large"/>
    <w:basedOn w:val="Policepardfaut"/>
    <w:rsid w:val="00DC5A43"/>
  </w:style>
  <w:style w:type="character" w:customStyle="1" w:styleId="Mentionnonrsolue1">
    <w:name w:val="Mention non résolue1"/>
    <w:basedOn w:val="Policepardfaut"/>
    <w:uiPriority w:val="99"/>
    <w:semiHidden/>
    <w:unhideWhenUsed/>
    <w:rsid w:val="00B64C27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E45252"/>
    <w:rPr>
      <w:color w:val="605E5C"/>
      <w:shd w:val="clear" w:color="auto" w:fill="E1DFDD"/>
    </w:rPr>
  </w:style>
  <w:style w:type="character" w:customStyle="1" w:styleId="a-list-item">
    <w:name w:val="a-list-item"/>
    <w:basedOn w:val="Policepardfaut"/>
    <w:rsid w:val="0015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http://amzn.to/2xtY9t3" TargetMode="External"/><Relationship Id="rId42" Type="http://schemas.openxmlformats.org/officeDocument/2006/relationships/hyperlink" Target="https://amzn.to/2REK84P" TargetMode="External"/><Relationship Id="rId47" Type="http://schemas.openxmlformats.org/officeDocument/2006/relationships/hyperlink" Target="https://amzn.to/2QMQ27u" TargetMode="External"/><Relationship Id="rId63" Type="http://schemas.openxmlformats.org/officeDocument/2006/relationships/image" Target="media/image25.png"/><Relationship Id="rId68" Type="http://schemas.openxmlformats.org/officeDocument/2006/relationships/hyperlink" Target="https://amzn.to/2L7qCMB" TargetMode="External"/><Relationship Id="rId16" Type="http://schemas.openxmlformats.org/officeDocument/2006/relationships/image" Target="media/image5.png"/><Relationship Id="rId11" Type="http://schemas.openxmlformats.org/officeDocument/2006/relationships/hyperlink" Target="http://amzn.to/2vZeKEY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png"/><Relationship Id="rId37" Type="http://schemas.openxmlformats.org/officeDocument/2006/relationships/hyperlink" Target="https://amzn.to/2RXJHTc" TargetMode="External"/><Relationship Id="rId40" Type="http://schemas.openxmlformats.org/officeDocument/2006/relationships/hyperlink" Target="https://amzn.to/2REK84P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1.jpeg"/><Relationship Id="rId58" Type="http://schemas.openxmlformats.org/officeDocument/2006/relationships/image" Target="media/image23.png"/><Relationship Id="rId66" Type="http://schemas.openxmlformats.org/officeDocument/2006/relationships/image" Target="media/image26.png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4.jpeg"/><Relationship Id="rId19" Type="http://schemas.openxmlformats.org/officeDocument/2006/relationships/hyperlink" Target="https://www.amazon.fr/Staedtler-marqueurs-effa%C3%A7ables-351-WP4/dp/B000J68GWY/ref=as_li_ss_tl?s=officeproduct&amp;ie=UTF8&amp;qid=1501776526&amp;sr=1-6&amp;keywords=feutres+tableau+blanc&amp;linkCode=ll1&amp;tag=ximl-21&amp;linkId=2466e09c0389bad6d431c7e2541fe00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mazon.fr/Chanvre-Ficelle-Cordon-Emballage-Artisanat/dp/B01BV8EVTA/ref=as_li_ss_tl?_encoding=UTF8&amp;psc=1&amp;refRID=ACK6QNGZ3XEGTA2WZPYS&amp;linkCode=ll1&amp;tag=ximl-21&amp;linkId=79fc6eaf5d5c3e799591c2f1ff869a3c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4.jpeg"/><Relationship Id="rId43" Type="http://schemas.openxmlformats.org/officeDocument/2006/relationships/image" Target="media/image17.png"/><Relationship Id="rId48" Type="http://schemas.openxmlformats.org/officeDocument/2006/relationships/image" Target="media/image19.jpeg"/><Relationship Id="rId56" Type="http://schemas.openxmlformats.org/officeDocument/2006/relationships/image" Target="media/image22.jpeg"/><Relationship Id="rId64" Type="http://schemas.openxmlformats.org/officeDocument/2006/relationships/hyperlink" Target="http://amzn.to/2ICoASX" TargetMode="External"/><Relationship Id="rId69" Type="http://schemas.openxmlformats.org/officeDocument/2006/relationships/image" Target="media/image27.jpeg"/><Relationship Id="rId77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image" Target="media/image20.jpeg"/><Relationship Id="rId72" Type="http://schemas.openxmlformats.org/officeDocument/2006/relationships/image" Target="media/image28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amazon.fr/Post--Table-Bloc-Feuilles-Repositionnables/dp/B00006IA99/ref=as_li_ss_tl?s=officeproduct&amp;ie=UTF8&amp;qid=1470922189&amp;sr=1-3-fkmr2&amp;keywords=meeting+cards+post+it&amp;linkCode=ll1&amp;tag=ximl-21&amp;linkId=a82922e080ce07f69bc59fb02e305a1d" TargetMode="External"/><Relationship Id="rId25" Type="http://schemas.openxmlformats.org/officeDocument/2006/relationships/hyperlink" Target="https://www.amazon.fr/Sanwood-rouleaux-autocollant-d%C3%A9coratif-Multicolore/dp/B00U88YSFW/ref=as_li_ss_tl?s=kitchen&amp;ie=UTF8&amp;qid=1501777544&amp;sr=1-11&amp;keywords=scotch+decoratif&amp;linkCode=ll1&amp;tag=ximl-21&amp;linkId=73ab9e1bc719fee48de774858edf1134" TargetMode="External"/><Relationship Id="rId33" Type="http://schemas.openxmlformats.org/officeDocument/2006/relationships/hyperlink" Target="http://amzn.to/2wbMbWK" TargetMode="External"/><Relationship Id="rId38" Type="http://schemas.openxmlformats.org/officeDocument/2006/relationships/image" Target="media/image15.jpeg"/><Relationship Id="rId46" Type="http://schemas.openxmlformats.org/officeDocument/2006/relationships/hyperlink" Target="http://amzn.to/2xo1rNZ" TargetMode="External"/><Relationship Id="rId59" Type="http://schemas.openxmlformats.org/officeDocument/2006/relationships/hyperlink" Target="http://amzn.to/2vb2r7d" TargetMode="External"/><Relationship Id="rId67" Type="http://schemas.openxmlformats.org/officeDocument/2006/relationships/hyperlink" Target="http://amzn.to/2ICoZEX" TargetMode="External"/><Relationship Id="rId20" Type="http://schemas.openxmlformats.org/officeDocument/2006/relationships/image" Target="media/image7.jpeg"/><Relationship Id="rId41" Type="http://schemas.openxmlformats.org/officeDocument/2006/relationships/image" Target="media/image16.png"/><Relationship Id="rId54" Type="http://schemas.openxmlformats.org/officeDocument/2006/relationships/hyperlink" Target="https://amzn.to/2GgGJrS" TargetMode="External"/><Relationship Id="rId62" Type="http://schemas.openxmlformats.org/officeDocument/2006/relationships/hyperlink" Target="http://amzn.to/2hzOHRx" TargetMode="External"/><Relationship Id="rId70" Type="http://schemas.openxmlformats.org/officeDocument/2006/relationships/hyperlink" Target="https://amzn.to/2L7qCMB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mazon.fr/Scotch-Ruban-Magic-19-Rouleaux/dp/B001BFY5JU/ref=as_li_ss_tl?s=officeproduct&amp;ie=UTF8&amp;qid=1501775074&amp;sr=1-1&amp;keywords=scotch+transparent&amp;linkCode=ll1&amp;tag=ximl-21&amp;linkId=9e0118fabb351b255cd60418a2a0a5b7" TargetMode="External"/><Relationship Id="rId23" Type="http://schemas.openxmlformats.org/officeDocument/2006/relationships/hyperlink" Target="https://www.amazon.fr/UHU-Pastilles-adh%C3%A9sives-repositionnables-d%C3%A9collables/dp/B000GPI7S6/ref=as_li_ss_tl?s=kitchen&amp;ie=UTF8&amp;qid=1501777350&amp;sr=1-1&amp;keywords=patafix&amp;linkCode=ll1&amp;tag=ximl-21&amp;linkId=c0224f1f22280f0dd9da207ebc9c524c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s://www.amazon.fr/Haribo-Bonbon-G%C3%A9lifi%C3%A9-Croco-Pi%C3%A8ces/dp/B01LTIQNDY/ref=as_li_ss_tl?s=grocery&amp;ie=UTF8&amp;qid=1502120719&amp;sr=1-121&amp;linkCode=ll1&amp;tag=ximl-21&amp;linkId=eb8c5dccaa22ba57683ee9ff74bc7f5f" TargetMode="External"/><Relationship Id="rId49" Type="http://schemas.openxmlformats.org/officeDocument/2006/relationships/hyperlink" Target="https://amzn.to/2QMQ27u" TargetMode="External"/><Relationship Id="rId57" Type="http://schemas.openxmlformats.org/officeDocument/2006/relationships/hyperlink" Target="http://amzn.to/2vbkUjY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www.amazon.fr/gp/product/B00D6BFEDI/ref=as_li_ss_tl?pf_rd_m=A1X6FK5RDHNB96&amp;pf_rd_s=hero-quick-promo&amp;pf_rd_r=GQXWGMYN093T5E6PNPD6&amp;pf_rd_t=201&amp;pf_rd_p=1164003707&amp;pf_rd_i=B008GAGC44&amp;linkCode=ll1&amp;tag=ximl-21&amp;linkId=fe86e3247f3c3cae4e18b9ba51517d22" TargetMode="External"/><Relationship Id="rId44" Type="http://schemas.openxmlformats.org/officeDocument/2006/relationships/hyperlink" Target="https://amzn.to/2M0GZPf" TargetMode="External"/><Relationship Id="rId52" Type="http://schemas.openxmlformats.org/officeDocument/2006/relationships/hyperlink" Target="https://amzn.to/2L7kcNx" TargetMode="External"/><Relationship Id="rId60" Type="http://schemas.openxmlformats.org/officeDocument/2006/relationships/hyperlink" Target="http://amzn.to/2hzOHRx" TargetMode="External"/><Relationship Id="rId65" Type="http://schemas.openxmlformats.org/officeDocument/2006/relationships/hyperlink" Target="http://amzn.to/2ICoZEX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fr/Post-Notes-Super-Sticky-Collection/dp/B00QJZHW1U/ref=as_li_ss_tl?_encoding=UTF8&amp;psc=1&amp;refRID=PBFZHTKE1Z70780PXS6Q&amp;linkCode=ll1&amp;tag=mwsy-21&amp;linkId=327a20c6916cbf380f50927bdb542a1a" TargetMode="External"/><Relationship Id="rId13" Type="http://schemas.openxmlformats.org/officeDocument/2006/relationships/hyperlink" Target="https://www.amazon.fr/Post--Meeting-Notes-Super-Sticky/dp/B000MQ95OE/ref=as_li_ss_tl?s=officeproduct&amp;ie=UTF8&amp;qid=1470921977&amp;sr=1-22&amp;keywords=Post-it&amp;linkCode=ll1&amp;tag=mwsy-21&amp;linkId=abc9ba8cbe69f6134e1770a96d61e393" TargetMode="External"/><Relationship Id="rId18" Type="http://schemas.openxmlformats.org/officeDocument/2006/relationships/image" Target="media/image6.jpeg"/><Relationship Id="rId39" Type="http://schemas.openxmlformats.org/officeDocument/2006/relationships/hyperlink" Target="https://amzn.to/2RXJHTc" TargetMode="External"/><Relationship Id="rId34" Type="http://schemas.openxmlformats.org/officeDocument/2006/relationships/hyperlink" Target="https://www.amazon.fr/Haribo-Bonbon-G%C3%A9lifi%C3%A9-Croco-Pi%C3%A8ces/dp/B01LTIQNDY/ref=as_li_ss_tl?s=grocery&amp;ie=UTF8&amp;qid=1502120719&amp;sr=1-121&amp;linkCode=ll1&amp;tag=ximl-21&amp;linkId=f5535e772002208473b1503a5f315b25" TargetMode="External"/><Relationship Id="rId50" Type="http://schemas.openxmlformats.org/officeDocument/2006/relationships/hyperlink" Target="https://amzn.to/2L7kcNx" TargetMode="External"/><Relationship Id="rId55" Type="http://schemas.openxmlformats.org/officeDocument/2006/relationships/hyperlink" Target="http://amzn.to/2vbkUjY" TargetMode="External"/><Relationship Id="rId76" Type="http://schemas.openxmlformats.org/officeDocument/2006/relationships/footer" Target="footer2.xml"/><Relationship Id="rId7" Type="http://schemas.openxmlformats.org/officeDocument/2006/relationships/hyperlink" Target="http://oeildecoach.com/" TargetMode="External"/><Relationship Id="rId71" Type="http://schemas.openxmlformats.org/officeDocument/2006/relationships/hyperlink" Target="http://www.oeildecoach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fr/OLYMPIA-Plastifieuse-A330-pour-format/dp/B008GAGC44/ref=as_li_ss_tl?s=officeproduct&amp;ie=UTF8&amp;qid=1501776817&amp;sr=1-1&amp;keywords=plastifieuse+a3&amp;linkCode=ll1&amp;tag=ximl-21&amp;linkId=5a9f1b277728b82ef340ff0b055bb07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eildecoach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du parfait agiliste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du parfait agiliste</dc:title>
  <dc:subject/>
  <dc:creator>SEGURA Martial (EXT) ResgBscDcoVdf</dc:creator>
  <cp:keywords>agile; fournitures: facilitateur</cp:keywords>
  <dc:description/>
  <cp:lastModifiedBy>SEGURA Martial</cp:lastModifiedBy>
  <cp:revision>73</cp:revision>
  <dcterms:created xsi:type="dcterms:W3CDTF">2017-09-11T16:03:00Z</dcterms:created>
  <dcterms:modified xsi:type="dcterms:W3CDTF">2020-01-13T14:28:00Z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83a6fe-0b6e-4399-9d09-a1c8d8d5000c_Enabled">
    <vt:lpwstr>True</vt:lpwstr>
  </property>
  <property fmtid="{D5CDD505-2E9C-101B-9397-08002B2CF9AE}" pid="3" name="MSIP_Label_6e83a6fe-0b6e-4399-9d09-a1c8d8d5000c_SiteId">
    <vt:lpwstr>d5bb6d35-8a82-4329-b49a-5030bd6497ab</vt:lpwstr>
  </property>
  <property fmtid="{D5CDD505-2E9C-101B-9397-08002B2CF9AE}" pid="4" name="MSIP_Label_6e83a6fe-0b6e-4399-9d09-a1c8d8d5000c_Owner">
    <vt:lpwstr>martial.segura-ext@natixis.com</vt:lpwstr>
  </property>
  <property fmtid="{D5CDD505-2E9C-101B-9397-08002B2CF9AE}" pid="5" name="MSIP_Label_6e83a6fe-0b6e-4399-9d09-a1c8d8d5000c_SetDate">
    <vt:lpwstr>2018-10-01T16:09:53.9377348Z</vt:lpwstr>
  </property>
  <property fmtid="{D5CDD505-2E9C-101B-9397-08002B2CF9AE}" pid="6" name="MSIP_Label_6e83a6fe-0b6e-4399-9d09-a1c8d8d5000c_Name">
    <vt:lpwstr>C1 - Public Natixis</vt:lpwstr>
  </property>
  <property fmtid="{D5CDD505-2E9C-101B-9397-08002B2CF9AE}" pid="7" name="MSIP_Label_6e83a6fe-0b6e-4399-9d09-a1c8d8d5000c_Application">
    <vt:lpwstr>Microsoft Azure Information Protection</vt:lpwstr>
  </property>
  <property fmtid="{D5CDD505-2E9C-101B-9397-08002B2CF9AE}" pid="8" name="MSIP_Label_6e83a6fe-0b6e-4399-9d09-a1c8d8d5000c_Extended_MSFT_Method">
    <vt:lpwstr>Manual</vt:lpwstr>
  </property>
  <property fmtid="{D5CDD505-2E9C-101B-9397-08002B2CF9AE}" pid="9" name="MSIP_Label_082d3fd7-bbbb-433f-b121-e4833419d164_Enabled">
    <vt:lpwstr>True</vt:lpwstr>
  </property>
  <property fmtid="{D5CDD505-2E9C-101B-9397-08002B2CF9AE}" pid="10" name="MSIP_Label_082d3fd7-bbbb-433f-b121-e4833419d164_SiteId">
    <vt:lpwstr>d5bb6d35-8a82-4329-b49a-5030bd6497ab</vt:lpwstr>
  </property>
  <property fmtid="{D5CDD505-2E9C-101B-9397-08002B2CF9AE}" pid="11" name="MSIP_Label_082d3fd7-bbbb-433f-b121-e4833419d164_Owner">
    <vt:lpwstr>martial.segura-ext@natixis.com</vt:lpwstr>
  </property>
  <property fmtid="{D5CDD505-2E9C-101B-9397-08002B2CF9AE}" pid="12" name="MSIP_Label_082d3fd7-bbbb-433f-b121-e4833419d164_SetDate">
    <vt:lpwstr>2018-10-01T16:09:53.9377348Z</vt:lpwstr>
  </property>
  <property fmtid="{D5CDD505-2E9C-101B-9397-08002B2CF9AE}" pid="13" name="MSIP_Label_082d3fd7-bbbb-433f-b121-e4833419d164_Name">
    <vt:lpwstr>No visual mark</vt:lpwstr>
  </property>
  <property fmtid="{D5CDD505-2E9C-101B-9397-08002B2CF9AE}" pid="14" name="MSIP_Label_082d3fd7-bbbb-433f-b121-e4833419d164_Application">
    <vt:lpwstr>Microsoft Azure Information Protection</vt:lpwstr>
  </property>
  <property fmtid="{D5CDD505-2E9C-101B-9397-08002B2CF9AE}" pid="15" name="MSIP_Label_082d3fd7-bbbb-433f-b121-e4833419d164_Parent">
    <vt:lpwstr>6e83a6fe-0b6e-4399-9d09-a1c8d8d5000c</vt:lpwstr>
  </property>
  <property fmtid="{D5CDD505-2E9C-101B-9397-08002B2CF9AE}" pid="16" name="MSIP_Label_082d3fd7-bbbb-433f-b121-e4833419d164_Extended_MSFT_Method">
    <vt:lpwstr>Manual</vt:lpwstr>
  </property>
  <property fmtid="{D5CDD505-2E9C-101B-9397-08002B2CF9AE}" pid="17" name="Sensitivity">
    <vt:lpwstr>C1 - Public Natixis No visual mark</vt:lpwstr>
  </property>
</Properties>
</file>